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080F" w:rsidRPr="004C01B8" w:rsidRDefault="004C01B8" w:rsidP="004C01B8">
      <w:pPr>
        <w:keepNext/>
        <w:keepLines/>
        <w:spacing w:line="276" w:lineRule="auto"/>
        <w:outlineLvl w:val="0"/>
        <w:rPr>
          <w:rFonts w:ascii="Calibri" w:hAnsi="Calibri" w:cs="Calibri"/>
          <w:b/>
          <w:bCs/>
          <w:color w:val="365F91"/>
          <w:sz w:val="28"/>
          <w:szCs w:val="28"/>
          <w:lang w:val="en-ZA"/>
        </w:rPr>
      </w:pPr>
      <w:bookmarkStart w:id="0" w:name="_GoBack"/>
      <w:bookmarkEnd w:id="0"/>
      <w:r w:rsidRPr="004C01B8">
        <w:rPr>
          <w:rFonts w:ascii="Calibri" w:hAnsi="Calibri" w:cs="Calibri"/>
          <w:b/>
          <w:bCs/>
          <w:color w:val="365F91"/>
          <w:sz w:val="28"/>
          <w:szCs w:val="28"/>
          <w:lang w:val="en-ZA"/>
        </w:rPr>
        <w:t>Empowering Learners through Open Learning</w:t>
      </w:r>
    </w:p>
    <w:p w:rsidR="00DC080F" w:rsidRPr="00DC080F" w:rsidRDefault="00DC080F" w:rsidP="004C01B8">
      <w:pPr>
        <w:spacing w:before="120" w:after="120"/>
        <w:rPr>
          <w:rFonts w:ascii="Calibri" w:eastAsia="Calibri" w:hAnsi="Calibri" w:cs="Calibri"/>
          <w:i/>
          <w:sz w:val="20"/>
          <w:lang w:val="en-ZA" w:eastAsia="en-ZA"/>
        </w:rPr>
      </w:pPr>
      <w:r w:rsidRPr="00DC080F">
        <w:rPr>
          <w:rFonts w:ascii="Calibri" w:eastAsia="Calibri" w:hAnsi="Calibri" w:cs="Calibri"/>
          <w:i/>
          <w:sz w:val="20"/>
          <w:lang w:val="en-ZA" w:eastAsia="en-ZA"/>
        </w:rPr>
        <w:t>Revised 27 August 2012</w:t>
      </w:r>
    </w:p>
    <w:p w:rsidR="004C01B8" w:rsidRPr="004C01B8" w:rsidRDefault="004C01B8" w:rsidP="004C01B8">
      <w:pPr>
        <w:spacing w:before="120" w:after="120"/>
        <w:rPr>
          <w:rFonts w:ascii="Calibri" w:eastAsia="Calibri" w:hAnsi="Calibri" w:cs="Calibri"/>
          <w:lang w:val="en-ZA" w:eastAsia="en-ZA"/>
        </w:rPr>
      </w:pPr>
      <w:r w:rsidRPr="004C01B8">
        <w:rPr>
          <w:rFonts w:ascii="Calibri" w:eastAsia="Calibri" w:hAnsi="Calibri" w:cs="Calibri"/>
          <w:lang w:val="en-ZA" w:eastAsia="en-ZA"/>
        </w:rPr>
        <w:t xml:space="preserve">One often hears the term Open Distance Learning - or ODL. This term implies that Open Learning and Distance Education are almost the same, or are closely associated in some way. </w:t>
      </w:r>
      <w:r w:rsidRPr="004C01B8">
        <w:rPr>
          <w:rFonts w:ascii="Calibri" w:eastAsia="Calibri" w:hAnsi="Calibri" w:cs="Calibri"/>
          <w:lang w:val="en-ZA" w:eastAsia="en-ZA"/>
        </w:rPr>
        <w:br/>
        <w:t xml:space="preserve">However, these two terms cannot simply be conflated. Ideally we should strive to </w:t>
      </w:r>
      <w:r w:rsidRPr="004C01B8">
        <w:rPr>
          <w:rFonts w:ascii="Calibri" w:eastAsia="Calibri" w:hAnsi="Calibri" w:cs="Calibri"/>
          <w:i/>
          <w:lang w:val="en-ZA" w:eastAsia="en-ZA"/>
        </w:rPr>
        <w:t>open</w:t>
      </w:r>
      <w:r w:rsidRPr="004C01B8">
        <w:rPr>
          <w:rFonts w:ascii="Calibri" w:eastAsia="Calibri" w:hAnsi="Calibri" w:cs="Calibri"/>
          <w:lang w:val="en-ZA" w:eastAsia="en-ZA"/>
        </w:rPr>
        <w:t xml:space="preserve"> all education, including education that uses distance methods for its delivery. However, it cannot be assumed that all distance education </w:t>
      </w:r>
      <w:r w:rsidRPr="004C01B8">
        <w:rPr>
          <w:rFonts w:ascii="Calibri" w:eastAsia="Calibri" w:hAnsi="Calibri" w:cs="Calibri"/>
          <w:i/>
          <w:lang w:val="en-ZA" w:eastAsia="en-ZA"/>
        </w:rPr>
        <w:t>is open</w:t>
      </w:r>
      <w:r w:rsidRPr="004C01B8">
        <w:rPr>
          <w:rFonts w:ascii="Calibri" w:eastAsia="Calibri" w:hAnsi="Calibri" w:cs="Calibri"/>
          <w:lang w:val="en-ZA" w:eastAsia="en-ZA"/>
        </w:rPr>
        <w:t>.</w:t>
      </w:r>
    </w:p>
    <w:p w:rsidR="00764329" w:rsidRPr="00DC080F" w:rsidRDefault="00764329" w:rsidP="00DC080F">
      <w:pPr>
        <w:spacing w:before="120" w:after="120"/>
        <w:rPr>
          <w:rFonts w:ascii="Calibri" w:eastAsia="Calibri" w:hAnsi="Calibri" w:cs="Calibri"/>
          <w:lang w:val="en-ZA" w:eastAsia="en-ZA"/>
        </w:rPr>
      </w:pPr>
      <w:r w:rsidRPr="00DC080F">
        <w:rPr>
          <w:rFonts w:ascii="Calibri" w:eastAsia="Calibri" w:hAnsi="Calibri" w:cs="Calibri"/>
          <w:lang w:val="en-ZA" w:eastAsia="en-ZA"/>
        </w:rPr>
        <w:t>Open learning is an approach to all education that enables as many people as possible to take advantage of affordable and meaningful educational opportunities throughout their lives through:</w:t>
      </w:r>
    </w:p>
    <w:p w:rsidR="00764329" w:rsidRPr="00DC080F" w:rsidRDefault="00764329" w:rsidP="00DC080F">
      <w:pPr>
        <w:numPr>
          <w:ilvl w:val="0"/>
          <w:numId w:val="7"/>
        </w:numPr>
        <w:ind w:left="360"/>
        <w:rPr>
          <w:rFonts w:asciiTheme="minorHAnsi" w:hAnsiTheme="minorHAnsi" w:cstheme="minorHAnsi"/>
          <w:lang w:val="en-ZA"/>
        </w:rPr>
      </w:pPr>
      <w:r w:rsidRPr="00DC080F">
        <w:rPr>
          <w:rFonts w:asciiTheme="minorHAnsi" w:hAnsiTheme="minorHAnsi" w:cstheme="minorHAnsi"/>
          <w:lang w:val="en-ZA"/>
        </w:rPr>
        <w:t>sharing expertise, knowledge, and resources</w:t>
      </w:r>
    </w:p>
    <w:p w:rsidR="00764329" w:rsidRPr="00DC080F" w:rsidRDefault="00764329" w:rsidP="00DC080F">
      <w:pPr>
        <w:numPr>
          <w:ilvl w:val="0"/>
          <w:numId w:val="7"/>
        </w:numPr>
        <w:ind w:left="360"/>
        <w:rPr>
          <w:rFonts w:asciiTheme="minorHAnsi" w:hAnsiTheme="minorHAnsi" w:cstheme="minorHAnsi"/>
          <w:lang w:val="en-ZA"/>
        </w:rPr>
      </w:pPr>
      <w:r w:rsidRPr="00DC080F">
        <w:rPr>
          <w:rFonts w:asciiTheme="minorHAnsi" w:hAnsiTheme="minorHAnsi" w:cstheme="minorHAnsi"/>
          <w:lang w:val="en-ZA"/>
        </w:rPr>
        <w:t>reducing  barriers and increasing access</w:t>
      </w:r>
    </w:p>
    <w:p w:rsidR="00764329" w:rsidRPr="00DC080F" w:rsidRDefault="00764329" w:rsidP="00DC080F">
      <w:pPr>
        <w:numPr>
          <w:ilvl w:val="0"/>
          <w:numId w:val="7"/>
        </w:numPr>
        <w:ind w:left="360"/>
        <w:rPr>
          <w:rFonts w:asciiTheme="minorHAnsi" w:hAnsiTheme="minorHAnsi" w:cstheme="minorHAnsi"/>
          <w:lang w:val="en-ZA"/>
        </w:rPr>
      </w:pPr>
      <w:r w:rsidRPr="00DC080F">
        <w:rPr>
          <w:rFonts w:asciiTheme="minorHAnsi" w:hAnsiTheme="minorHAnsi" w:cstheme="minorHAnsi"/>
          <w:lang w:val="en-ZA"/>
        </w:rPr>
        <w:t>acknowledging diversity of context</w:t>
      </w:r>
    </w:p>
    <w:p w:rsidR="00DC080F" w:rsidRDefault="00DC080F" w:rsidP="00764329">
      <w:pPr>
        <w:rPr>
          <w:lang w:val="en-ZA"/>
        </w:rPr>
      </w:pPr>
    </w:p>
    <w:p w:rsidR="00764329" w:rsidRPr="00DC080F" w:rsidRDefault="00DC080F" w:rsidP="00DC080F">
      <w:pPr>
        <w:spacing w:before="120" w:after="120"/>
        <w:rPr>
          <w:rFonts w:ascii="Calibri" w:eastAsia="Calibri" w:hAnsi="Calibri" w:cs="Calibri"/>
          <w:lang w:val="en-ZA" w:eastAsia="en-ZA"/>
        </w:rPr>
      </w:pPr>
      <w:r w:rsidRPr="00DC080F">
        <w:rPr>
          <w:rFonts w:ascii="Calibri" w:eastAsia="Calibri" w:hAnsi="Calibri" w:cs="Calibri"/>
          <w:lang w:val="en-ZA" w:eastAsia="en-ZA"/>
        </w:rPr>
        <w:t>Key open learning principles include</w:t>
      </w:r>
      <w:r>
        <w:rPr>
          <w:rFonts w:ascii="Calibri" w:eastAsia="Calibri" w:hAnsi="Calibri" w:cs="Calibri"/>
          <w:lang w:val="en-ZA" w:eastAsia="en-ZA"/>
        </w:rPr>
        <w:t>:</w:t>
      </w:r>
    </w:p>
    <w:p w:rsidR="00764329" w:rsidRPr="00DC080F" w:rsidRDefault="00764329" w:rsidP="00DC080F">
      <w:pPr>
        <w:numPr>
          <w:ilvl w:val="0"/>
          <w:numId w:val="7"/>
        </w:numPr>
        <w:ind w:left="360"/>
        <w:rPr>
          <w:rFonts w:asciiTheme="minorHAnsi" w:hAnsiTheme="minorHAnsi" w:cstheme="minorHAnsi"/>
          <w:lang w:val="en-ZA"/>
        </w:rPr>
      </w:pPr>
      <w:r w:rsidRPr="00DC080F">
        <w:rPr>
          <w:rFonts w:asciiTheme="minorHAnsi" w:hAnsiTheme="minorHAnsi" w:cstheme="minorHAnsi"/>
          <w:lang w:val="en-ZA"/>
        </w:rPr>
        <w:t>Learners are provided with opportunities and capacity for lifelong learning</w:t>
      </w:r>
    </w:p>
    <w:p w:rsidR="00764329" w:rsidRPr="00DC080F" w:rsidRDefault="00764329" w:rsidP="00DC080F">
      <w:pPr>
        <w:numPr>
          <w:ilvl w:val="0"/>
          <w:numId w:val="7"/>
        </w:numPr>
        <w:ind w:left="360"/>
        <w:rPr>
          <w:rFonts w:asciiTheme="minorHAnsi" w:hAnsiTheme="minorHAnsi" w:cstheme="minorHAnsi"/>
          <w:lang w:val="en-ZA"/>
        </w:rPr>
      </w:pPr>
      <w:r w:rsidRPr="00DC080F">
        <w:rPr>
          <w:rFonts w:asciiTheme="minorHAnsi" w:hAnsiTheme="minorHAnsi" w:cstheme="minorHAnsi"/>
          <w:lang w:val="en-ZA"/>
        </w:rPr>
        <w:t>Learning processes centre on the learners and the contexts of learning, build on their experience and encourage active engagement leading to independent and critical thinking</w:t>
      </w:r>
    </w:p>
    <w:p w:rsidR="00764329" w:rsidRPr="00DC080F" w:rsidRDefault="00764329" w:rsidP="00DC080F">
      <w:pPr>
        <w:numPr>
          <w:ilvl w:val="0"/>
          <w:numId w:val="7"/>
        </w:numPr>
        <w:ind w:left="360"/>
        <w:rPr>
          <w:rFonts w:asciiTheme="minorHAnsi" w:hAnsiTheme="minorHAnsi" w:cstheme="minorHAnsi"/>
          <w:lang w:val="en-ZA"/>
        </w:rPr>
      </w:pPr>
      <w:r w:rsidRPr="00DC080F">
        <w:rPr>
          <w:rFonts w:asciiTheme="minorHAnsi" w:hAnsiTheme="minorHAnsi" w:cstheme="minorHAnsi"/>
          <w:lang w:val="en-ZA"/>
        </w:rPr>
        <w:t>Learning provision is flexible, allowing learners to increasingly determine where, when, what and how they learn, as well as the pace at which they will learn</w:t>
      </w:r>
    </w:p>
    <w:p w:rsidR="00764329" w:rsidRPr="00DC080F" w:rsidRDefault="00764329" w:rsidP="00DC080F">
      <w:pPr>
        <w:numPr>
          <w:ilvl w:val="0"/>
          <w:numId w:val="7"/>
        </w:numPr>
        <w:ind w:left="360"/>
        <w:rPr>
          <w:rFonts w:asciiTheme="minorHAnsi" w:hAnsiTheme="minorHAnsi" w:cstheme="minorHAnsi"/>
          <w:lang w:val="en-ZA"/>
        </w:rPr>
      </w:pPr>
      <w:r w:rsidRPr="00DC080F">
        <w:rPr>
          <w:rFonts w:asciiTheme="minorHAnsi" w:hAnsiTheme="minorHAnsi" w:cstheme="minorHAnsi"/>
          <w:lang w:val="en-ZA"/>
        </w:rPr>
        <w:t>Prior learning and experience is recogni</w:t>
      </w:r>
      <w:r w:rsidR="00DC080F">
        <w:rPr>
          <w:rFonts w:asciiTheme="minorHAnsi" w:hAnsiTheme="minorHAnsi" w:cstheme="minorHAnsi"/>
          <w:lang w:val="en-ZA"/>
        </w:rPr>
        <w:t>s</w:t>
      </w:r>
      <w:r w:rsidRPr="00DC080F">
        <w:rPr>
          <w:rFonts w:asciiTheme="minorHAnsi" w:hAnsiTheme="minorHAnsi" w:cstheme="minorHAnsi"/>
          <w:lang w:val="en-ZA"/>
        </w:rPr>
        <w:t>ed wherever possible; arrangements for credit transfer and articulation between qualifications facilitate further learning</w:t>
      </w:r>
    </w:p>
    <w:p w:rsidR="00764329" w:rsidRPr="00DC080F" w:rsidRDefault="00764329" w:rsidP="00DC080F">
      <w:pPr>
        <w:numPr>
          <w:ilvl w:val="0"/>
          <w:numId w:val="7"/>
        </w:numPr>
        <w:ind w:left="360"/>
        <w:rPr>
          <w:rFonts w:asciiTheme="minorHAnsi" w:hAnsiTheme="minorHAnsi" w:cstheme="minorHAnsi"/>
          <w:lang w:val="en-ZA"/>
        </w:rPr>
      </w:pPr>
      <w:r w:rsidRPr="00DC080F">
        <w:rPr>
          <w:rFonts w:asciiTheme="minorHAnsi" w:hAnsiTheme="minorHAnsi" w:cstheme="minorHAnsi"/>
          <w:lang w:val="en-ZA"/>
        </w:rPr>
        <w:t>Providers create the conditions for a fair chance of learner success through learner support, contextually appropriate resources and sound pedagogical practices</w:t>
      </w:r>
    </w:p>
    <w:p w:rsidR="004C01B8" w:rsidRDefault="004C01B8" w:rsidP="004C01B8">
      <w:pPr>
        <w:rPr>
          <w:rFonts w:ascii="Calibri" w:eastAsia="Calibri" w:hAnsi="Calibri" w:cs="Calibri"/>
          <w:lang w:val="en-ZA" w:eastAsia="en-ZA"/>
        </w:rPr>
      </w:pPr>
    </w:p>
    <w:p w:rsidR="004C01B8" w:rsidRPr="004C01B8" w:rsidRDefault="004C01B8" w:rsidP="004C01B8">
      <w:pPr>
        <w:rPr>
          <w:rFonts w:ascii="Calibri" w:eastAsia="Calibri" w:hAnsi="Calibri" w:cs="Calibri"/>
          <w:lang w:val="en-ZA" w:eastAsia="en-ZA"/>
        </w:rPr>
      </w:pPr>
      <w:r w:rsidRPr="004C01B8">
        <w:rPr>
          <w:rFonts w:ascii="Calibri" w:eastAsia="Calibri" w:hAnsi="Calibri" w:cs="Calibri"/>
          <w:lang w:val="en-ZA" w:eastAsia="en-ZA"/>
        </w:rPr>
        <w:t xml:space="preserve">These principles should be applied in order to develop meaningful educational opportunities, regardless of the 'mode of delivery' used. Sometimes learners do not enjoy proximity to conventional learning centres, or if they do have access to classes and courses near to the place whether they live, they may be working, or have family responsibilities which render them unable to attend fixed face-to-face classes at a centralised venue. Or, they may simply prefer to study in their own environment, at their own pace. To provide access for these learners, education programmes should be designed using open learning principles. </w:t>
      </w:r>
    </w:p>
    <w:p w:rsidR="004C01B8" w:rsidRPr="004C01B8" w:rsidRDefault="004C01B8" w:rsidP="004C01B8">
      <w:pPr>
        <w:rPr>
          <w:rFonts w:ascii="Calibri" w:eastAsia="Calibri" w:hAnsi="Calibri" w:cs="Calibri"/>
          <w:lang w:val="en-ZA" w:eastAsia="en-ZA"/>
        </w:rPr>
      </w:pPr>
    </w:p>
    <w:p w:rsidR="004C01B8" w:rsidRDefault="00DC080F" w:rsidP="004C01B8">
      <w:pPr>
        <w:rPr>
          <w:rFonts w:ascii="Calibri" w:eastAsia="Calibri" w:hAnsi="Calibri" w:cs="Calibri"/>
          <w:lang w:val="en-ZA" w:eastAsia="en-ZA"/>
        </w:rPr>
      </w:pPr>
      <w:r>
        <w:rPr>
          <w:rFonts w:ascii="Calibri" w:eastAsia="Calibri" w:hAnsi="Calibri" w:cs="Calibri"/>
          <w:lang w:val="en-ZA" w:eastAsia="en-ZA"/>
        </w:rPr>
        <w:t>Learner</w:t>
      </w:r>
      <w:r w:rsidR="004C01B8" w:rsidRPr="004C01B8">
        <w:rPr>
          <w:rFonts w:ascii="Calibri" w:eastAsia="Calibri" w:hAnsi="Calibri" w:cs="Calibri"/>
          <w:lang w:val="en-ZA" w:eastAsia="en-ZA"/>
        </w:rPr>
        <w:t xml:space="preserve"> support </w:t>
      </w:r>
      <w:r>
        <w:rPr>
          <w:rFonts w:ascii="Calibri" w:eastAsia="Calibri" w:hAnsi="Calibri" w:cs="Calibri"/>
          <w:lang w:val="en-ZA" w:eastAsia="en-ZA"/>
        </w:rPr>
        <w:t>is</w:t>
      </w:r>
      <w:r w:rsidR="004C01B8" w:rsidRPr="004C01B8">
        <w:rPr>
          <w:rFonts w:ascii="Calibri" w:eastAsia="Calibri" w:hAnsi="Calibri" w:cs="Calibri"/>
          <w:lang w:val="en-ZA" w:eastAsia="en-ZA"/>
        </w:rPr>
        <w:t xml:space="preserve"> necessary to ensure not only that learning is </w:t>
      </w:r>
      <w:r w:rsidR="004C01B8" w:rsidRPr="004C01B8">
        <w:rPr>
          <w:rFonts w:ascii="Calibri" w:eastAsia="Calibri" w:hAnsi="Calibri" w:cs="Calibri"/>
          <w:b/>
          <w:bCs/>
          <w:lang w:val="en-ZA" w:eastAsia="en-ZA"/>
        </w:rPr>
        <w:t>flexible</w:t>
      </w:r>
      <w:r w:rsidR="004C01B8" w:rsidRPr="004C01B8">
        <w:rPr>
          <w:rFonts w:ascii="Calibri" w:eastAsia="Calibri" w:hAnsi="Calibri" w:cs="Calibri"/>
          <w:lang w:val="en-ZA" w:eastAsia="en-ZA"/>
        </w:rPr>
        <w:t xml:space="preserve">, and </w:t>
      </w:r>
      <w:r w:rsidR="004C01B8" w:rsidRPr="004C01B8">
        <w:rPr>
          <w:rFonts w:ascii="Calibri" w:eastAsia="Calibri" w:hAnsi="Calibri" w:cs="Calibri"/>
          <w:b/>
          <w:bCs/>
          <w:lang w:val="en-ZA" w:eastAsia="en-ZA"/>
        </w:rPr>
        <w:t>accessible</w:t>
      </w:r>
      <w:r w:rsidR="004C01B8" w:rsidRPr="004C01B8">
        <w:rPr>
          <w:rFonts w:ascii="Calibri" w:eastAsia="Calibri" w:hAnsi="Calibri" w:cs="Calibri"/>
          <w:lang w:val="en-ZA" w:eastAsia="en-ZA"/>
        </w:rPr>
        <w:t xml:space="preserve">, but also that learners have a </w:t>
      </w:r>
      <w:r w:rsidR="004C01B8" w:rsidRPr="004C01B8">
        <w:rPr>
          <w:rFonts w:ascii="Calibri" w:eastAsia="Calibri" w:hAnsi="Calibri" w:cs="Calibri"/>
          <w:b/>
          <w:bCs/>
          <w:lang w:val="en-ZA" w:eastAsia="en-ZA"/>
        </w:rPr>
        <w:t>fair chance to succeed</w:t>
      </w:r>
      <w:r w:rsidR="004C01B8" w:rsidRPr="004C01B8">
        <w:rPr>
          <w:rFonts w:ascii="Calibri" w:eastAsia="Calibri" w:hAnsi="Calibri" w:cs="Calibri"/>
          <w:lang w:val="en-ZA" w:eastAsia="en-ZA"/>
        </w:rPr>
        <w:t>. In other words, the principles of open learning have to be considered together, and in tension with each other. Sometimes increasing flexibility increases access, but reduces the amount of support that is possible, and decreases the chances of learner success. Equally, enabling greater access by relaxing admission requirements may require the inclusion of a greater support component which could then result in delivery that is less flexible.</w:t>
      </w:r>
    </w:p>
    <w:p w:rsidR="002D2946" w:rsidRDefault="002D2946" w:rsidP="004C01B8">
      <w:pPr>
        <w:rPr>
          <w:rFonts w:ascii="Calibri" w:eastAsia="Calibri" w:hAnsi="Calibri" w:cs="Calibri"/>
          <w:lang w:val="en-ZA" w:eastAsia="en-ZA"/>
        </w:rPr>
      </w:pPr>
    </w:p>
    <w:p w:rsidR="002D2946" w:rsidRDefault="002D2946" w:rsidP="004C01B8">
      <w:pPr>
        <w:rPr>
          <w:rFonts w:ascii="Calibri" w:eastAsia="Calibri" w:hAnsi="Calibri" w:cs="Calibri"/>
          <w:lang w:val="en-ZA" w:eastAsia="en-ZA"/>
        </w:rPr>
      </w:pPr>
    </w:p>
    <w:p w:rsidR="002D2946" w:rsidRPr="002D2946" w:rsidRDefault="002D2946" w:rsidP="002D2946">
      <w:pPr>
        <w:spacing w:after="120"/>
        <w:rPr>
          <w:rFonts w:ascii="Calibri" w:eastAsia="Calibri" w:hAnsi="Calibri" w:cs="Calibri"/>
          <w:lang w:val="en-ZA" w:eastAsia="en-ZA"/>
        </w:rPr>
      </w:pPr>
      <w:r>
        <w:rPr>
          <w:rFonts w:ascii="Calibri" w:eastAsia="Calibri" w:hAnsi="Calibri" w:cs="Calibri"/>
          <w:lang w:val="en-ZA" w:eastAsia="en-ZA"/>
        </w:rPr>
        <w:lastRenderedPageBreak/>
        <w:t>There are a number of</w:t>
      </w:r>
      <w:r w:rsidRPr="002D2946">
        <w:rPr>
          <w:rFonts w:ascii="Calibri" w:eastAsia="Calibri" w:hAnsi="Calibri" w:cs="Calibri"/>
          <w:lang w:val="en-ZA" w:eastAsia="en-ZA"/>
        </w:rPr>
        <w:t xml:space="preserve"> factors that impact on </w:t>
      </w:r>
      <w:r>
        <w:rPr>
          <w:rFonts w:ascii="Calibri" w:eastAsia="Calibri" w:hAnsi="Calibri" w:cs="Calibri"/>
          <w:lang w:val="en-ZA" w:eastAsia="en-ZA"/>
        </w:rPr>
        <w:t>the</w:t>
      </w:r>
      <w:r w:rsidRPr="002D2946">
        <w:rPr>
          <w:rFonts w:ascii="Calibri" w:eastAsia="Calibri" w:hAnsi="Calibri" w:cs="Calibri"/>
          <w:lang w:val="en-ZA" w:eastAsia="en-ZA"/>
        </w:rPr>
        <w:t xml:space="preserve"> degrees of openness</w:t>
      </w:r>
      <w:r>
        <w:rPr>
          <w:rFonts w:ascii="Calibri" w:eastAsia="Calibri" w:hAnsi="Calibri" w:cs="Calibri"/>
          <w:lang w:val="en-ZA" w:eastAsia="en-ZA"/>
        </w:rPr>
        <w:t xml:space="preserve"> (Prinsloo, 2012). These include </w:t>
      </w:r>
      <w:r w:rsidRPr="002D2946">
        <w:rPr>
          <w:rFonts w:ascii="Calibri" w:eastAsia="Calibri" w:hAnsi="Calibri" w:cs="Calibri"/>
          <w:lang w:val="en-ZA" w:eastAsia="en-ZA"/>
        </w:rPr>
        <w:t xml:space="preserve">national legislation, </w:t>
      </w:r>
      <w:r>
        <w:rPr>
          <w:rFonts w:ascii="Calibri" w:eastAsia="Calibri" w:hAnsi="Calibri" w:cs="Calibri"/>
          <w:lang w:val="en-ZA" w:eastAsia="en-ZA"/>
        </w:rPr>
        <w:t xml:space="preserve">the </w:t>
      </w:r>
      <w:r w:rsidRPr="002D2946">
        <w:rPr>
          <w:rFonts w:ascii="Calibri" w:eastAsia="Calibri" w:hAnsi="Calibri" w:cs="Calibri"/>
          <w:lang w:val="en-ZA" w:eastAsia="en-ZA"/>
        </w:rPr>
        <w:t xml:space="preserve">learning assumed to be in place, </w:t>
      </w:r>
      <w:r>
        <w:rPr>
          <w:rFonts w:ascii="Calibri" w:eastAsia="Calibri" w:hAnsi="Calibri" w:cs="Calibri"/>
          <w:lang w:val="en-ZA" w:eastAsia="en-ZA"/>
        </w:rPr>
        <w:t xml:space="preserve">the </w:t>
      </w:r>
      <w:r w:rsidRPr="002D2946">
        <w:rPr>
          <w:rFonts w:ascii="Calibri" w:eastAsia="Calibri" w:hAnsi="Calibri" w:cs="Calibri"/>
          <w:lang w:val="en-ZA" w:eastAsia="en-ZA"/>
        </w:rPr>
        <w:t xml:space="preserve">character of the institution, </w:t>
      </w:r>
      <w:r>
        <w:rPr>
          <w:rFonts w:ascii="Calibri" w:eastAsia="Calibri" w:hAnsi="Calibri" w:cs="Calibri"/>
          <w:lang w:val="en-ZA" w:eastAsia="en-ZA"/>
        </w:rPr>
        <w:t xml:space="preserve">the </w:t>
      </w:r>
      <w:r w:rsidRPr="002D2946">
        <w:rPr>
          <w:rFonts w:ascii="Calibri" w:eastAsia="Calibri" w:hAnsi="Calibri" w:cs="Calibri"/>
          <w:lang w:val="en-ZA" w:eastAsia="en-ZA"/>
        </w:rPr>
        <w:t xml:space="preserve">character and nature of the discipline, etc. </w:t>
      </w:r>
      <w:r>
        <w:rPr>
          <w:rFonts w:ascii="Calibri" w:eastAsia="Calibri" w:hAnsi="Calibri" w:cs="Calibri"/>
          <w:lang w:val="en-ZA" w:eastAsia="en-ZA"/>
        </w:rPr>
        <w:t>Degrees o</w:t>
      </w:r>
      <w:r w:rsidRPr="002D2946">
        <w:rPr>
          <w:rFonts w:ascii="Calibri" w:eastAsia="Calibri" w:hAnsi="Calibri" w:cs="Calibri"/>
          <w:lang w:val="en-ZA" w:eastAsia="en-ZA"/>
        </w:rPr>
        <w:t xml:space="preserve">f openness often do not depend on the educator but are outside </w:t>
      </w:r>
      <w:r>
        <w:rPr>
          <w:rFonts w:ascii="Calibri" w:eastAsia="Calibri" w:hAnsi="Calibri" w:cs="Calibri"/>
          <w:lang w:val="en-ZA" w:eastAsia="en-ZA"/>
        </w:rPr>
        <w:t>their control</w:t>
      </w:r>
      <w:r w:rsidRPr="002D2946">
        <w:rPr>
          <w:rFonts w:ascii="Calibri" w:eastAsia="Calibri" w:hAnsi="Calibri" w:cs="Calibri"/>
          <w:lang w:val="en-ZA" w:eastAsia="en-ZA"/>
        </w:rPr>
        <w:t xml:space="preserve">. </w:t>
      </w:r>
      <w:r>
        <w:rPr>
          <w:rFonts w:ascii="Calibri" w:eastAsia="Calibri" w:hAnsi="Calibri" w:cs="Calibri"/>
          <w:lang w:val="en-ZA" w:eastAsia="en-ZA"/>
        </w:rPr>
        <w:t xml:space="preserve">Openness relates not only to access, but to </w:t>
      </w:r>
      <w:r w:rsidRPr="002D2946">
        <w:rPr>
          <w:rFonts w:ascii="Calibri" w:eastAsia="Calibri" w:hAnsi="Calibri" w:cs="Calibri"/>
          <w:lang w:val="en-ZA" w:eastAsia="en-ZA"/>
        </w:rPr>
        <w:t>open support, open technologies, open curricula</w:t>
      </w:r>
      <w:r>
        <w:rPr>
          <w:rFonts w:ascii="Calibri" w:eastAsia="Calibri" w:hAnsi="Calibri" w:cs="Calibri"/>
          <w:lang w:val="en-ZA" w:eastAsia="en-ZA"/>
        </w:rPr>
        <w:t xml:space="preserve"> and</w:t>
      </w:r>
      <w:r w:rsidRPr="002D2946">
        <w:rPr>
          <w:rFonts w:ascii="Calibri" w:eastAsia="Calibri" w:hAnsi="Calibri" w:cs="Calibri"/>
          <w:lang w:val="en-ZA" w:eastAsia="en-ZA"/>
        </w:rPr>
        <w:t xml:space="preserve"> </w:t>
      </w:r>
      <w:r>
        <w:rPr>
          <w:rFonts w:ascii="Calibri" w:eastAsia="Calibri" w:hAnsi="Calibri" w:cs="Calibri"/>
          <w:lang w:val="en-ZA" w:eastAsia="en-ZA"/>
        </w:rPr>
        <w:t>open accreditation</w:t>
      </w:r>
      <w:r w:rsidRPr="002D2946">
        <w:rPr>
          <w:rFonts w:ascii="Calibri" w:eastAsia="Calibri" w:hAnsi="Calibri" w:cs="Calibri"/>
          <w:lang w:val="en-ZA" w:eastAsia="en-ZA"/>
        </w:rPr>
        <w:t xml:space="preserve">. </w:t>
      </w:r>
      <w:r>
        <w:rPr>
          <w:rFonts w:ascii="Calibri" w:eastAsia="Calibri" w:hAnsi="Calibri" w:cs="Calibri"/>
          <w:lang w:val="en-ZA" w:eastAsia="en-ZA"/>
        </w:rPr>
        <w:t>The</w:t>
      </w:r>
      <w:r w:rsidRPr="002D2946">
        <w:rPr>
          <w:rFonts w:ascii="Calibri" w:eastAsia="Calibri" w:hAnsi="Calibri" w:cs="Calibri"/>
          <w:lang w:val="en-ZA" w:eastAsia="en-ZA"/>
        </w:rPr>
        <w:t xml:space="preserve"> other aspects of openness </w:t>
      </w:r>
      <w:r>
        <w:rPr>
          <w:rFonts w:ascii="Calibri" w:eastAsia="Calibri" w:hAnsi="Calibri" w:cs="Calibri"/>
          <w:lang w:val="en-ZA" w:eastAsia="en-ZA"/>
        </w:rPr>
        <w:t xml:space="preserve">to </w:t>
      </w:r>
      <w:r w:rsidRPr="002D2946">
        <w:rPr>
          <w:rFonts w:ascii="Calibri" w:eastAsia="Calibri" w:hAnsi="Calibri" w:cs="Calibri"/>
          <w:lang w:val="en-ZA" w:eastAsia="en-ZA"/>
        </w:rPr>
        <w:t xml:space="preserve">consider </w:t>
      </w:r>
      <w:r>
        <w:rPr>
          <w:rFonts w:ascii="Calibri" w:eastAsia="Calibri" w:hAnsi="Calibri" w:cs="Calibri"/>
          <w:lang w:val="en-ZA" w:eastAsia="en-ZA"/>
        </w:rPr>
        <w:t>include:</w:t>
      </w:r>
    </w:p>
    <w:p w:rsidR="002D2946" w:rsidRPr="002D2946" w:rsidRDefault="002D2946" w:rsidP="002D2946">
      <w:pPr>
        <w:pStyle w:val="ListParagraph"/>
        <w:numPr>
          <w:ilvl w:val="0"/>
          <w:numId w:val="12"/>
        </w:numPr>
        <w:rPr>
          <w:rFonts w:ascii="Calibri" w:eastAsia="Calibri" w:hAnsi="Calibri" w:cs="Calibri"/>
          <w:sz w:val="24"/>
          <w:lang w:val="en-ZA" w:eastAsia="en-ZA"/>
        </w:rPr>
      </w:pPr>
      <w:r w:rsidRPr="002D2946">
        <w:rPr>
          <w:rFonts w:ascii="Calibri" w:eastAsia="Calibri" w:hAnsi="Calibri" w:cs="Calibri"/>
          <w:sz w:val="24"/>
          <w:lang w:val="en-ZA" w:eastAsia="en-ZA"/>
        </w:rPr>
        <w:t>How often can students register?</w:t>
      </w:r>
    </w:p>
    <w:p w:rsidR="002D2946" w:rsidRPr="002D2946" w:rsidRDefault="002D2946" w:rsidP="002D2946">
      <w:pPr>
        <w:pStyle w:val="ListParagraph"/>
        <w:numPr>
          <w:ilvl w:val="0"/>
          <w:numId w:val="12"/>
        </w:numPr>
        <w:rPr>
          <w:rFonts w:ascii="Calibri" w:eastAsia="Calibri" w:hAnsi="Calibri" w:cs="Calibri"/>
          <w:sz w:val="24"/>
          <w:lang w:val="en-ZA" w:eastAsia="en-ZA"/>
        </w:rPr>
      </w:pPr>
      <w:r w:rsidRPr="002D2946">
        <w:rPr>
          <w:rFonts w:ascii="Calibri" w:eastAsia="Calibri" w:hAnsi="Calibri" w:cs="Calibri"/>
          <w:sz w:val="24"/>
          <w:lang w:val="en-ZA" w:eastAsia="en-ZA"/>
        </w:rPr>
        <w:t xml:space="preserve">Do students have a choice with regard </w:t>
      </w:r>
      <w:r>
        <w:rPr>
          <w:rFonts w:ascii="Calibri" w:eastAsia="Calibri" w:hAnsi="Calibri" w:cs="Calibri"/>
          <w:sz w:val="24"/>
          <w:lang w:val="en-ZA" w:eastAsia="en-ZA"/>
        </w:rPr>
        <w:t xml:space="preserve">to the form of assessment e.g. </w:t>
      </w:r>
      <w:r w:rsidRPr="002D2946">
        <w:rPr>
          <w:rFonts w:ascii="Calibri" w:eastAsia="Calibri" w:hAnsi="Calibri" w:cs="Calibri"/>
          <w:sz w:val="24"/>
          <w:lang w:val="en-ZA" w:eastAsia="en-ZA"/>
        </w:rPr>
        <w:t>multiple choice, portfolio, essay</w:t>
      </w:r>
      <w:r>
        <w:rPr>
          <w:rFonts w:ascii="Calibri" w:eastAsia="Calibri" w:hAnsi="Calibri" w:cs="Calibri"/>
          <w:sz w:val="24"/>
          <w:lang w:val="en-ZA" w:eastAsia="en-ZA"/>
        </w:rPr>
        <w:t>?</w:t>
      </w:r>
    </w:p>
    <w:p w:rsidR="002D2946" w:rsidRPr="002D2946" w:rsidRDefault="002D2946" w:rsidP="002D2946">
      <w:pPr>
        <w:pStyle w:val="ListParagraph"/>
        <w:numPr>
          <w:ilvl w:val="0"/>
          <w:numId w:val="12"/>
        </w:numPr>
        <w:rPr>
          <w:rFonts w:ascii="Calibri" w:eastAsia="Calibri" w:hAnsi="Calibri" w:cs="Calibri"/>
          <w:sz w:val="24"/>
          <w:lang w:val="en-ZA" w:eastAsia="en-ZA"/>
        </w:rPr>
      </w:pPr>
      <w:r w:rsidRPr="002D2946">
        <w:rPr>
          <w:rFonts w:ascii="Calibri" w:eastAsia="Calibri" w:hAnsi="Calibri" w:cs="Calibri"/>
          <w:sz w:val="24"/>
          <w:lang w:val="en-ZA" w:eastAsia="en-ZA"/>
        </w:rPr>
        <w:t>Are there set assignment and examination dates or can students choose dates when they are ready?</w:t>
      </w:r>
    </w:p>
    <w:p w:rsidR="002D2946" w:rsidRDefault="002D2946" w:rsidP="002D2946">
      <w:pPr>
        <w:pStyle w:val="ListParagraph"/>
        <w:numPr>
          <w:ilvl w:val="0"/>
          <w:numId w:val="12"/>
        </w:numPr>
        <w:rPr>
          <w:rFonts w:ascii="Calibri" w:eastAsia="Calibri" w:hAnsi="Calibri" w:cs="Calibri"/>
          <w:sz w:val="24"/>
          <w:lang w:val="en-ZA" w:eastAsia="en-ZA"/>
        </w:rPr>
      </w:pPr>
      <w:r w:rsidRPr="002D2946">
        <w:rPr>
          <w:rFonts w:ascii="Calibri" w:eastAsia="Calibri" w:hAnsi="Calibri" w:cs="Calibri"/>
          <w:sz w:val="24"/>
          <w:lang w:val="en-ZA" w:eastAsia="en-ZA"/>
        </w:rPr>
        <w:t xml:space="preserve">Is there a wide range of student support options from which students can choose? </w:t>
      </w:r>
    </w:p>
    <w:p w:rsidR="002D2946" w:rsidRPr="002D2946" w:rsidRDefault="002D2946" w:rsidP="002D2946">
      <w:pPr>
        <w:pStyle w:val="ListParagraph"/>
        <w:numPr>
          <w:ilvl w:val="0"/>
          <w:numId w:val="12"/>
        </w:numPr>
        <w:rPr>
          <w:rFonts w:ascii="Calibri" w:eastAsia="Calibri" w:hAnsi="Calibri" w:cs="Calibri"/>
          <w:sz w:val="24"/>
          <w:lang w:val="en-ZA" w:eastAsia="en-ZA"/>
        </w:rPr>
      </w:pPr>
      <w:r>
        <w:rPr>
          <w:rFonts w:ascii="Calibri" w:eastAsia="Calibri" w:hAnsi="Calibri" w:cs="Calibri"/>
          <w:sz w:val="24"/>
          <w:lang w:val="en-ZA" w:eastAsia="en-ZA"/>
        </w:rPr>
        <w:t>Is student support accessible and</w:t>
      </w:r>
      <w:r w:rsidRPr="002D2946">
        <w:rPr>
          <w:rFonts w:ascii="Calibri" w:eastAsia="Calibri" w:hAnsi="Calibri" w:cs="Calibri"/>
          <w:sz w:val="24"/>
          <w:lang w:val="en-ZA" w:eastAsia="en-ZA"/>
        </w:rPr>
        <w:t xml:space="preserve"> affordable?</w:t>
      </w:r>
    </w:p>
    <w:p w:rsidR="002D2946" w:rsidRPr="002D2946" w:rsidRDefault="002D2946" w:rsidP="002D2946">
      <w:pPr>
        <w:pStyle w:val="ListParagraph"/>
        <w:numPr>
          <w:ilvl w:val="0"/>
          <w:numId w:val="12"/>
        </w:numPr>
        <w:rPr>
          <w:rFonts w:ascii="Calibri" w:eastAsia="Calibri" w:hAnsi="Calibri" w:cs="Calibri"/>
          <w:sz w:val="24"/>
          <w:lang w:val="en-ZA" w:eastAsia="en-ZA"/>
        </w:rPr>
      </w:pPr>
      <w:r w:rsidRPr="002D2946">
        <w:rPr>
          <w:rFonts w:ascii="Calibri" w:eastAsia="Calibri" w:hAnsi="Calibri" w:cs="Calibri"/>
          <w:sz w:val="24"/>
          <w:lang w:val="en-ZA" w:eastAsia="en-ZA"/>
        </w:rPr>
        <w:t xml:space="preserve">How open are the technologies </w:t>
      </w:r>
      <w:r>
        <w:rPr>
          <w:rFonts w:ascii="Calibri" w:eastAsia="Calibri" w:hAnsi="Calibri" w:cs="Calibri"/>
          <w:sz w:val="24"/>
          <w:lang w:val="en-ZA" w:eastAsia="en-ZA"/>
        </w:rPr>
        <w:t>used</w:t>
      </w:r>
      <w:r w:rsidRPr="002D2946">
        <w:rPr>
          <w:rFonts w:ascii="Calibri" w:eastAsia="Calibri" w:hAnsi="Calibri" w:cs="Calibri"/>
          <w:sz w:val="24"/>
          <w:lang w:val="en-ZA" w:eastAsia="en-ZA"/>
        </w:rPr>
        <w:t>? Can students access learning environments and resources from a range of devices?</w:t>
      </w:r>
    </w:p>
    <w:p w:rsidR="002D2946" w:rsidRPr="002D2946" w:rsidRDefault="002D2946" w:rsidP="002D2946">
      <w:pPr>
        <w:pStyle w:val="ListParagraph"/>
        <w:numPr>
          <w:ilvl w:val="0"/>
          <w:numId w:val="12"/>
        </w:numPr>
        <w:rPr>
          <w:rFonts w:ascii="Calibri" w:eastAsia="Calibri" w:hAnsi="Calibri" w:cs="Calibri"/>
          <w:sz w:val="24"/>
          <w:lang w:val="en-ZA" w:eastAsia="en-ZA"/>
        </w:rPr>
      </w:pPr>
      <w:r w:rsidRPr="002D2946">
        <w:rPr>
          <w:rFonts w:ascii="Calibri" w:eastAsia="Calibri" w:hAnsi="Calibri" w:cs="Calibri"/>
          <w:sz w:val="24"/>
          <w:lang w:val="en-ZA" w:eastAsia="en-ZA"/>
        </w:rPr>
        <w:t>How prescriptive are curricula? How much choice do students have? What are the implications of the options?</w:t>
      </w:r>
    </w:p>
    <w:p w:rsidR="002D2946" w:rsidRPr="002D2946" w:rsidRDefault="002D2946" w:rsidP="002D2946">
      <w:pPr>
        <w:pStyle w:val="ListParagraph"/>
        <w:numPr>
          <w:ilvl w:val="0"/>
          <w:numId w:val="12"/>
        </w:numPr>
        <w:rPr>
          <w:rFonts w:ascii="Calibri" w:eastAsia="Calibri" w:hAnsi="Calibri" w:cs="Calibri"/>
          <w:sz w:val="24"/>
          <w:lang w:val="en-ZA" w:eastAsia="en-ZA"/>
        </w:rPr>
      </w:pPr>
      <w:r w:rsidRPr="002D2946">
        <w:rPr>
          <w:rFonts w:ascii="Calibri" w:eastAsia="Calibri" w:hAnsi="Calibri" w:cs="Calibri"/>
          <w:sz w:val="24"/>
          <w:lang w:val="en-ZA" w:eastAsia="en-ZA"/>
        </w:rPr>
        <w:t>How open is the accreditation students will receive? Is it nationally and internationally recogni</w:t>
      </w:r>
      <w:r>
        <w:rPr>
          <w:rFonts w:ascii="Calibri" w:eastAsia="Calibri" w:hAnsi="Calibri" w:cs="Calibri"/>
          <w:sz w:val="24"/>
          <w:lang w:val="en-ZA" w:eastAsia="en-ZA"/>
        </w:rPr>
        <w:t>s</w:t>
      </w:r>
      <w:r w:rsidRPr="002D2946">
        <w:rPr>
          <w:rFonts w:ascii="Calibri" w:eastAsia="Calibri" w:hAnsi="Calibri" w:cs="Calibri"/>
          <w:sz w:val="24"/>
          <w:lang w:val="en-ZA" w:eastAsia="en-ZA"/>
        </w:rPr>
        <w:t>ed?</w:t>
      </w:r>
    </w:p>
    <w:p w:rsidR="002D2946" w:rsidRPr="002D2946" w:rsidRDefault="002D2946" w:rsidP="002D2946">
      <w:pPr>
        <w:pStyle w:val="ListParagraph"/>
        <w:numPr>
          <w:ilvl w:val="0"/>
          <w:numId w:val="12"/>
        </w:numPr>
        <w:rPr>
          <w:rFonts w:ascii="Calibri" w:eastAsia="Calibri" w:hAnsi="Calibri" w:cs="Calibri"/>
          <w:sz w:val="24"/>
          <w:lang w:val="en-ZA" w:eastAsia="en-ZA"/>
        </w:rPr>
      </w:pPr>
      <w:r w:rsidRPr="002D2946">
        <w:rPr>
          <w:rFonts w:ascii="Calibri" w:eastAsia="Calibri" w:hAnsi="Calibri" w:cs="Calibri"/>
          <w:sz w:val="24"/>
          <w:lang w:val="en-ZA" w:eastAsia="en-ZA"/>
        </w:rPr>
        <w:t xml:space="preserve">How open are </w:t>
      </w:r>
      <w:r>
        <w:rPr>
          <w:rFonts w:ascii="Calibri" w:eastAsia="Calibri" w:hAnsi="Calibri" w:cs="Calibri"/>
          <w:sz w:val="24"/>
          <w:lang w:val="en-ZA" w:eastAsia="en-ZA"/>
        </w:rPr>
        <w:t>the</w:t>
      </w:r>
      <w:r w:rsidRPr="002D2946">
        <w:rPr>
          <w:rFonts w:ascii="Calibri" w:eastAsia="Calibri" w:hAnsi="Calibri" w:cs="Calibri"/>
          <w:sz w:val="24"/>
          <w:lang w:val="en-ZA" w:eastAsia="en-ZA"/>
        </w:rPr>
        <w:t xml:space="preserve"> curricula and exit points? Or are students left with nothing if t</w:t>
      </w:r>
      <w:r>
        <w:rPr>
          <w:rFonts w:ascii="Calibri" w:eastAsia="Calibri" w:hAnsi="Calibri" w:cs="Calibri"/>
          <w:sz w:val="24"/>
          <w:lang w:val="en-ZA" w:eastAsia="en-ZA"/>
        </w:rPr>
        <w:t xml:space="preserve">hey decide not to complete the ‘complete’ </w:t>
      </w:r>
      <w:r w:rsidRPr="002D2946">
        <w:rPr>
          <w:rFonts w:ascii="Calibri" w:eastAsia="Calibri" w:hAnsi="Calibri" w:cs="Calibri"/>
          <w:sz w:val="24"/>
          <w:lang w:val="en-ZA" w:eastAsia="en-ZA"/>
        </w:rPr>
        <w:t>qualification?</w:t>
      </w:r>
    </w:p>
    <w:p w:rsidR="002D2946" w:rsidRPr="002D2946" w:rsidRDefault="002D2946" w:rsidP="002D2946">
      <w:pPr>
        <w:pStyle w:val="ListParagraph"/>
        <w:numPr>
          <w:ilvl w:val="0"/>
          <w:numId w:val="12"/>
        </w:numPr>
        <w:rPr>
          <w:rFonts w:ascii="Calibri" w:eastAsia="Calibri" w:hAnsi="Calibri" w:cs="Calibri"/>
          <w:sz w:val="24"/>
          <w:lang w:val="en-ZA" w:eastAsia="en-ZA"/>
        </w:rPr>
      </w:pPr>
      <w:r w:rsidRPr="002D2946">
        <w:rPr>
          <w:rFonts w:ascii="Calibri" w:eastAsia="Calibri" w:hAnsi="Calibri" w:cs="Calibri"/>
          <w:sz w:val="24"/>
          <w:lang w:val="en-ZA" w:eastAsia="en-ZA"/>
        </w:rPr>
        <w:t xml:space="preserve">To what extent do </w:t>
      </w:r>
      <w:r>
        <w:rPr>
          <w:rFonts w:ascii="Calibri" w:eastAsia="Calibri" w:hAnsi="Calibri" w:cs="Calibri"/>
          <w:sz w:val="24"/>
          <w:lang w:val="en-ZA" w:eastAsia="en-ZA"/>
        </w:rPr>
        <w:t>the</w:t>
      </w:r>
      <w:r w:rsidRPr="002D2946">
        <w:rPr>
          <w:rFonts w:ascii="Calibri" w:eastAsia="Calibri" w:hAnsi="Calibri" w:cs="Calibri"/>
          <w:sz w:val="24"/>
          <w:lang w:val="en-ZA" w:eastAsia="en-ZA"/>
        </w:rPr>
        <w:t xml:space="preserve"> programmes open up the future for students? </w:t>
      </w:r>
    </w:p>
    <w:p w:rsidR="002D2946" w:rsidRPr="004C01B8" w:rsidRDefault="002D2946" w:rsidP="004C01B8">
      <w:pPr>
        <w:rPr>
          <w:rFonts w:ascii="Calibri" w:eastAsia="Calibri" w:hAnsi="Calibri" w:cs="Calibri"/>
          <w:lang w:val="en-ZA" w:eastAsia="en-ZA"/>
        </w:rPr>
      </w:pPr>
    </w:p>
    <w:sectPr w:rsidR="002D2946" w:rsidRPr="004C01B8" w:rsidSect="00692E99">
      <w:footerReference w:type="default" r:id="rId8"/>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4329" w:rsidRDefault="00764329" w:rsidP="00692E99">
      <w:r>
        <w:separator/>
      </w:r>
    </w:p>
  </w:endnote>
  <w:endnote w:type="continuationSeparator" w:id="0">
    <w:p w:rsidR="00764329" w:rsidRDefault="00764329" w:rsidP="00692E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4329" w:rsidRPr="0032417A" w:rsidRDefault="0032417A" w:rsidP="0032417A">
    <w:pPr>
      <w:pStyle w:val="Footer"/>
      <w:tabs>
        <w:tab w:val="clear" w:pos="9026"/>
        <w:tab w:val="right" w:pos="8505"/>
      </w:tabs>
      <w:ind w:right="521"/>
      <w:jc w:val="right"/>
    </w:pPr>
    <w:r>
      <w:rPr>
        <w:noProof/>
        <w:lang w:val="en-ZA" w:eastAsia="en-ZA"/>
      </w:rPr>
      <w:drawing>
        <wp:anchor distT="0" distB="0" distL="114300" distR="114300" simplePos="0" relativeHeight="251659264" behindDoc="1" locked="0" layoutInCell="1" allowOverlap="1" wp14:anchorId="1E8AE107" wp14:editId="50E77E5E">
          <wp:simplePos x="0" y="0"/>
          <wp:positionH relativeFrom="column">
            <wp:posOffset>5530215</wp:posOffset>
          </wp:positionH>
          <wp:positionV relativeFrom="paragraph">
            <wp:posOffset>17145</wp:posOffset>
          </wp:positionV>
          <wp:extent cx="781050" cy="271145"/>
          <wp:effectExtent l="0" t="0" r="0" b="0"/>
          <wp:wrapThrough wrapText="bothSides">
            <wp:wrapPolygon edited="0">
              <wp:start x="0" y="0"/>
              <wp:lineTo x="0" y="19728"/>
              <wp:lineTo x="21073" y="19728"/>
              <wp:lineTo x="21073" y="0"/>
              <wp:lineTo x="0" y="0"/>
            </wp:wrapPolygon>
          </wp:wrapThrough>
          <wp:docPr id="2" name="Picture 2">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81050" cy="27114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en-ZA" w:eastAsia="en-ZA"/>
      </w:rPr>
      <w:drawing>
        <wp:anchor distT="0" distB="0" distL="114300" distR="114300" simplePos="0" relativeHeight="251660288" behindDoc="0" locked="0" layoutInCell="1" allowOverlap="1" wp14:anchorId="5BE7B829" wp14:editId="6390D8D4">
          <wp:simplePos x="0" y="0"/>
          <wp:positionH relativeFrom="column">
            <wp:posOffset>-276225</wp:posOffset>
          </wp:positionH>
          <wp:positionV relativeFrom="paragraph">
            <wp:posOffset>26670</wp:posOffset>
          </wp:positionV>
          <wp:extent cx="786765" cy="34734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86765" cy="347345"/>
                  </a:xfrm>
                  <a:prstGeom prst="rect">
                    <a:avLst/>
                  </a:prstGeom>
                  <a:noFill/>
                </pic:spPr>
              </pic:pic>
            </a:graphicData>
          </a:graphic>
          <wp14:sizeRelH relativeFrom="page">
            <wp14:pctWidth>0</wp14:pctWidth>
          </wp14:sizeRelH>
          <wp14:sizeRelV relativeFrom="page">
            <wp14:pctHeight>0</wp14:pctHeight>
          </wp14:sizeRelV>
        </wp:anchor>
      </w:drawing>
    </w:r>
    <w:r>
      <w:t xml:space="preserve">                                                                        </w:t>
    </w:r>
    <w:r w:rsidRPr="00222B41">
      <w:rPr>
        <w:rFonts w:cs="Calibri"/>
      </w:rPr>
      <w:fldChar w:fldCharType="begin"/>
    </w:r>
    <w:r w:rsidRPr="00222B41">
      <w:rPr>
        <w:rFonts w:cs="Calibri"/>
      </w:rPr>
      <w:instrText xml:space="preserve"> PAGE   \* MERGEFORMAT </w:instrText>
    </w:r>
    <w:r w:rsidRPr="00222B41">
      <w:rPr>
        <w:rFonts w:cs="Calibri"/>
      </w:rPr>
      <w:fldChar w:fldCharType="separate"/>
    </w:r>
    <w:r>
      <w:rPr>
        <w:rFonts w:cs="Calibri"/>
        <w:noProof/>
      </w:rPr>
      <w:t>2</w:t>
    </w:r>
    <w:r w:rsidRPr="00222B41">
      <w:rPr>
        <w:rFonts w:cs="Calibri"/>
        <w:noProof/>
      </w:rPr>
      <w:fldChar w:fldCharType="end"/>
    </w:r>
    <w:r>
      <w:t xml:space="preserve">                            </w:t>
    </w:r>
    <w:r>
      <w:t xml:space="preserve">    </w:t>
    </w:r>
    <w:r w:rsidRPr="00222B41">
      <w:rPr>
        <w:rFonts w:cs="Calibri"/>
        <w:sz w:val="14"/>
        <w:szCs w:val="16"/>
      </w:rPr>
      <w:t>This work is</w:t>
    </w:r>
    <w:r>
      <w:rPr>
        <w:rFonts w:cs="Calibri"/>
        <w:sz w:val="14"/>
      </w:rPr>
      <w:t> licensed under a Creative</w:t>
    </w:r>
    <w:r w:rsidRPr="00222B41">
      <w:rPr>
        <w:rFonts w:cs="Calibri"/>
        <w:sz w:val="14"/>
      </w:rPr>
      <w:t xml:space="preserve"> </w:t>
    </w:r>
    <w:r w:rsidRPr="00222B41">
      <w:rPr>
        <w:rFonts w:cs="Calibri"/>
        <w:sz w:val="14"/>
      </w:rPr>
      <w:br/>
      <w:t>Commons Attribution 3.0 </w:t>
    </w:r>
    <w:proofErr w:type="spellStart"/>
    <w:r w:rsidRPr="00222B41">
      <w:rPr>
        <w:rFonts w:cs="Calibri"/>
        <w:sz w:val="14"/>
      </w:rPr>
      <w:t>Unported</w:t>
    </w:r>
    <w:proofErr w:type="spellEnd"/>
    <w:r w:rsidRPr="00222B41">
      <w:rPr>
        <w:rFonts w:cs="Calibri"/>
        <w:sz w:val="14"/>
      </w:rPr>
      <w:t xml:space="preserve"> License.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4329" w:rsidRDefault="00764329" w:rsidP="00692E99">
      <w:r>
        <w:separator/>
      </w:r>
    </w:p>
  </w:footnote>
  <w:footnote w:type="continuationSeparator" w:id="0">
    <w:p w:rsidR="00764329" w:rsidRDefault="00764329" w:rsidP="00692E9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37A24"/>
    <w:multiLevelType w:val="hybridMultilevel"/>
    <w:tmpl w:val="2F10CF12"/>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
    <w:nsid w:val="036F5A43"/>
    <w:multiLevelType w:val="hybridMultilevel"/>
    <w:tmpl w:val="FCEC6ED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nsid w:val="06855530"/>
    <w:multiLevelType w:val="hybridMultilevel"/>
    <w:tmpl w:val="A84841D6"/>
    <w:lvl w:ilvl="0" w:tplc="259643CE">
      <w:start w:val="1"/>
      <w:numFmt w:val="bullet"/>
      <w:lvlText w:val=""/>
      <w:lvlJc w:val="left"/>
      <w:pPr>
        <w:tabs>
          <w:tab w:val="num" w:pos="720"/>
        </w:tabs>
        <w:ind w:left="720" w:hanging="360"/>
      </w:pPr>
      <w:rPr>
        <w:rFonts w:ascii="Wingdings" w:hAnsi="Wingdings" w:hint="default"/>
      </w:rPr>
    </w:lvl>
    <w:lvl w:ilvl="1" w:tplc="93D4BEB4" w:tentative="1">
      <w:start w:val="1"/>
      <w:numFmt w:val="bullet"/>
      <w:lvlText w:val=""/>
      <w:lvlJc w:val="left"/>
      <w:pPr>
        <w:tabs>
          <w:tab w:val="num" w:pos="1440"/>
        </w:tabs>
        <w:ind w:left="1440" w:hanging="360"/>
      </w:pPr>
      <w:rPr>
        <w:rFonts w:ascii="Wingdings" w:hAnsi="Wingdings" w:hint="default"/>
      </w:rPr>
    </w:lvl>
    <w:lvl w:ilvl="2" w:tplc="9CE69E04" w:tentative="1">
      <w:start w:val="1"/>
      <w:numFmt w:val="bullet"/>
      <w:lvlText w:val=""/>
      <w:lvlJc w:val="left"/>
      <w:pPr>
        <w:tabs>
          <w:tab w:val="num" w:pos="2160"/>
        </w:tabs>
        <w:ind w:left="2160" w:hanging="360"/>
      </w:pPr>
      <w:rPr>
        <w:rFonts w:ascii="Wingdings" w:hAnsi="Wingdings" w:hint="default"/>
      </w:rPr>
    </w:lvl>
    <w:lvl w:ilvl="3" w:tplc="995CE3D0" w:tentative="1">
      <w:start w:val="1"/>
      <w:numFmt w:val="bullet"/>
      <w:lvlText w:val=""/>
      <w:lvlJc w:val="left"/>
      <w:pPr>
        <w:tabs>
          <w:tab w:val="num" w:pos="2880"/>
        </w:tabs>
        <w:ind w:left="2880" w:hanging="360"/>
      </w:pPr>
      <w:rPr>
        <w:rFonts w:ascii="Wingdings" w:hAnsi="Wingdings" w:hint="default"/>
      </w:rPr>
    </w:lvl>
    <w:lvl w:ilvl="4" w:tplc="4AE47FAA" w:tentative="1">
      <w:start w:val="1"/>
      <w:numFmt w:val="bullet"/>
      <w:lvlText w:val=""/>
      <w:lvlJc w:val="left"/>
      <w:pPr>
        <w:tabs>
          <w:tab w:val="num" w:pos="3600"/>
        </w:tabs>
        <w:ind w:left="3600" w:hanging="360"/>
      </w:pPr>
      <w:rPr>
        <w:rFonts w:ascii="Wingdings" w:hAnsi="Wingdings" w:hint="default"/>
      </w:rPr>
    </w:lvl>
    <w:lvl w:ilvl="5" w:tplc="4394EFC2" w:tentative="1">
      <w:start w:val="1"/>
      <w:numFmt w:val="bullet"/>
      <w:lvlText w:val=""/>
      <w:lvlJc w:val="left"/>
      <w:pPr>
        <w:tabs>
          <w:tab w:val="num" w:pos="4320"/>
        </w:tabs>
        <w:ind w:left="4320" w:hanging="360"/>
      </w:pPr>
      <w:rPr>
        <w:rFonts w:ascii="Wingdings" w:hAnsi="Wingdings" w:hint="default"/>
      </w:rPr>
    </w:lvl>
    <w:lvl w:ilvl="6" w:tplc="AC60910A" w:tentative="1">
      <w:start w:val="1"/>
      <w:numFmt w:val="bullet"/>
      <w:lvlText w:val=""/>
      <w:lvlJc w:val="left"/>
      <w:pPr>
        <w:tabs>
          <w:tab w:val="num" w:pos="5040"/>
        </w:tabs>
        <w:ind w:left="5040" w:hanging="360"/>
      </w:pPr>
      <w:rPr>
        <w:rFonts w:ascii="Wingdings" w:hAnsi="Wingdings" w:hint="default"/>
      </w:rPr>
    </w:lvl>
    <w:lvl w:ilvl="7" w:tplc="B71ADC4C" w:tentative="1">
      <w:start w:val="1"/>
      <w:numFmt w:val="bullet"/>
      <w:lvlText w:val=""/>
      <w:lvlJc w:val="left"/>
      <w:pPr>
        <w:tabs>
          <w:tab w:val="num" w:pos="5760"/>
        </w:tabs>
        <w:ind w:left="5760" w:hanging="360"/>
      </w:pPr>
      <w:rPr>
        <w:rFonts w:ascii="Wingdings" w:hAnsi="Wingdings" w:hint="default"/>
      </w:rPr>
    </w:lvl>
    <w:lvl w:ilvl="8" w:tplc="03EE37CC" w:tentative="1">
      <w:start w:val="1"/>
      <w:numFmt w:val="bullet"/>
      <w:lvlText w:val=""/>
      <w:lvlJc w:val="left"/>
      <w:pPr>
        <w:tabs>
          <w:tab w:val="num" w:pos="6480"/>
        </w:tabs>
        <w:ind w:left="6480" w:hanging="360"/>
      </w:pPr>
      <w:rPr>
        <w:rFonts w:ascii="Wingdings" w:hAnsi="Wingdings" w:hint="default"/>
      </w:rPr>
    </w:lvl>
  </w:abstractNum>
  <w:abstractNum w:abstractNumId="3">
    <w:nsid w:val="145E19EC"/>
    <w:multiLevelType w:val="hybridMultilevel"/>
    <w:tmpl w:val="553064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A7C4885"/>
    <w:multiLevelType w:val="hybridMultilevel"/>
    <w:tmpl w:val="C26E7E2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nsid w:val="24870D62"/>
    <w:multiLevelType w:val="hybridMultilevel"/>
    <w:tmpl w:val="1272DCD6"/>
    <w:lvl w:ilvl="0" w:tplc="B4A00DAE">
      <w:start w:val="1"/>
      <w:numFmt w:val="bullet"/>
      <w:lvlText w:val=""/>
      <w:lvlJc w:val="left"/>
      <w:pPr>
        <w:tabs>
          <w:tab w:val="num" w:pos="720"/>
        </w:tabs>
        <w:ind w:left="720" w:hanging="360"/>
      </w:pPr>
      <w:rPr>
        <w:rFonts w:ascii="Wingdings" w:hAnsi="Wingdings" w:hint="default"/>
      </w:rPr>
    </w:lvl>
    <w:lvl w:ilvl="1" w:tplc="418AB096" w:tentative="1">
      <w:start w:val="1"/>
      <w:numFmt w:val="bullet"/>
      <w:lvlText w:val=""/>
      <w:lvlJc w:val="left"/>
      <w:pPr>
        <w:tabs>
          <w:tab w:val="num" w:pos="1440"/>
        </w:tabs>
        <w:ind w:left="1440" w:hanging="360"/>
      </w:pPr>
      <w:rPr>
        <w:rFonts w:ascii="Wingdings" w:hAnsi="Wingdings" w:hint="default"/>
      </w:rPr>
    </w:lvl>
    <w:lvl w:ilvl="2" w:tplc="0F42A922" w:tentative="1">
      <w:start w:val="1"/>
      <w:numFmt w:val="bullet"/>
      <w:lvlText w:val=""/>
      <w:lvlJc w:val="left"/>
      <w:pPr>
        <w:tabs>
          <w:tab w:val="num" w:pos="2160"/>
        </w:tabs>
        <w:ind w:left="2160" w:hanging="360"/>
      </w:pPr>
      <w:rPr>
        <w:rFonts w:ascii="Wingdings" w:hAnsi="Wingdings" w:hint="default"/>
      </w:rPr>
    </w:lvl>
    <w:lvl w:ilvl="3" w:tplc="1D8E276E" w:tentative="1">
      <w:start w:val="1"/>
      <w:numFmt w:val="bullet"/>
      <w:lvlText w:val=""/>
      <w:lvlJc w:val="left"/>
      <w:pPr>
        <w:tabs>
          <w:tab w:val="num" w:pos="2880"/>
        </w:tabs>
        <w:ind w:left="2880" w:hanging="360"/>
      </w:pPr>
      <w:rPr>
        <w:rFonts w:ascii="Wingdings" w:hAnsi="Wingdings" w:hint="default"/>
      </w:rPr>
    </w:lvl>
    <w:lvl w:ilvl="4" w:tplc="2A763842" w:tentative="1">
      <w:start w:val="1"/>
      <w:numFmt w:val="bullet"/>
      <w:lvlText w:val=""/>
      <w:lvlJc w:val="left"/>
      <w:pPr>
        <w:tabs>
          <w:tab w:val="num" w:pos="3600"/>
        </w:tabs>
        <w:ind w:left="3600" w:hanging="360"/>
      </w:pPr>
      <w:rPr>
        <w:rFonts w:ascii="Wingdings" w:hAnsi="Wingdings" w:hint="default"/>
      </w:rPr>
    </w:lvl>
    <w:lvl w:ilvl="5" w:tplc="91C82A28" w:tentative="1">
      <w:start w:val="1"/>
      <w:numFmt w:val="bullet"/>
      <w:lvlText w:val=""/>
      <w:lvlJc w:val="left"/>
      <w:pPr>
        <w:tabs>
          <w:tab w:val="num" w:pos="4320"/>
        </w:tabs>
        <w:ind w:left="4320" w:hanging="360"/>
      </w:pPr>
      <w:rPr>
        <w:rFonts w:ascii="Wingdings" w:hAnsi="Wingdings" w:hint="default"/>
      </w:rPr>
    </w:lvl>
    <w:lvl w:ilvl="6" w:tplc="CDB67E9C" w:tentative="1">
      <w:start w:val="1"/>
      <w:numFmt w:val="bullet"/>
      <w:lvlText w:val=""/>
      <w:lvlJc w:val="left"/>
      <w:pPr>
        <w:tabs>
          <w:tab w:val="num" w:pos="5040"/>
        </w:tabs>
        <w:ind w:left="5040" w:hanging="360"/>
      </w:pPr>
      <w:rPr>
        <w:rFonts w:ascii="Wingdings" w:hAnsi="Wingdings" w:hint="default"/>
      </w:rPr>
    </w:lvl>
    <w:lvl w:ilvl="7" w:tplc="92BA830E" w:tentative="1">
      <w:start w:val="1"/>
      <w:numFmt w:val="bullet"/>
      <w:lvlText w:val=""/>
      <w:lvlJc w:val="left"/>
      <w:pPr>
        <w:tabs>
          <w:tab w:val="num" w:pos="5760"/>
        </w:tabs>
        <w:ind w:left="5760" w:hanging="360"/>
      </w:pPr>
      <w:rPr>
        <w:rFonts w:ascii="Wingdings" w:hAnsi="Wingdings" w:hint="default"/>
      </w:rPr>
    </w:lvl>
    <w:lvl w:ilvl="8" w:tplc="0EBC9082" w:tentative="1">
      <w:start w:val="1"/>
      <w:numFmt w:val="bullet"/>
      <w:lvlText w:val=""/>
      <w:lvlJc w:val="left"/>
      <w:pPr>
        <w:tabs>
          <w:tab w:val="num" w:pos="6480"/>
        </w:tabs>
        <w:ind w:left="6480" w:hanging="360"/>
      </w:pPr>
      <w:rPr>
        <w:rFonts w:ascii="Wingdings" w:hAnsi="Wingdings" w:hint="default"/>
      </w:rPr>
    </w:lvl>
  </w:abstractNum>
  <w:abstractNum w:abstractNumId="6">
    <w:nsid w:val="25BD04CA"/>
    <w:multiLevelType w:val="hybridMultilevel"/>
    <w:tmpl w:val="DE841952"/>
    <w:lvl w:ilvl="0" w:tplc="D36A0402">
      <w:start w:val="1"/>
      <w:numFmt w:val="bullet"/>
      <w:lvlText w:val=""/>
      <w:lvlJc w:val="left"/>
      <w:pPr>
        <w:tabs>
          <w:tab w:val="num" w:pos="720"/>
        </w:tabs>
        <w:ind w:left="720" w:hanging="360"/>
      </w:pPr>
      <w:rPr>
        <w:rFonts w:ascii="Wingdings" w:hAnsi="Wingdings" w:hint="default"/>
      </w:rPr>
    </w:lvl>
    <w:lvl w:ilvl="1" w:tplc="3E74477C" w:tentative="1">
      <w:start w:val="1"/>
      <w:numFmt w:val="bullet"/>
      <w:lvlText w:val=""/>
      <w:lvlJc w:val="left"/>
      <w:pPr>
        <w:tabs>
          <w:tab w:val="num" w:pos="1440"/>
        </w:tabs>
        <w:ind w:left="1440" w:hanging="360"/>
      </w:pPr>
      <w:rPr>
        <w:rFonts w:ascii="Wingdings" w:hAnsi="Wingdings" w:hint="default"/>
      </w:rPr>
    </w:lvl>
    <w:lvl w:ilvl="2" w:tplc="BD448FCC" w:tentative="1">
      <w:start w:val="1"/>
      <w:numFmt w:val="bullet"/>
      <w:lvlText w:val=""/>
      <w:lvlJc w:val="left"/>
      <w:pPr>
        <w:tabs>
          <w:tab w:val="num" w:pos="2160"/>
        </w:tabs>
        <w:ind w:left="2160" w:hanging="360"/>
      </w:pPr>
      <w:rPr>
        <w:rFonts w:ascii="Wingdings" w:hAnsi="Wingdings" w:hint="default"/>
      </w:rPr>
    </w:lvl>
    <w:lvl w:ilvl="3" w:tplc="F894EF04" w:tentative="1">
      <w:start w:val="1"/>
      <w:numFmt w:val="bullet"/>
      <w:lvlText w:val=""/>
      <w:lvlJc w:val="left"/>
      <w:pPr>
        <w:tabs>
          <w:tab w:val="num" w:pos="2880"/>
        </w:tabs>
        <w:ind w:left="2880" w:hanging="360"/>
      </w:pPr>
      <w:rPr>
        <w:rFonts w:ascii="Wingdings" w:hAnsi="Wingdings" w:hint="default"/>
      </w:rPr>
    </w:lvl>
    <w:lvl w:ilvl="4" w:tplc="FEF0C6E6" w:tentative="1">
      <w:start w:val="1"/>
      <w:numFmt w:val="bullet"/>
      <w:lvlText w:val=""/>
      <w:lvlJc w:val="left"/>
      <w:pPr>
        <w:tabs>
          <w:tab w:val="num" w:pos="3600"/>
        </w:tabs>
        <w:ind w:left="3600" w:hanging="360"/>
      </w:pPr>
      <w:rPr>
        <w:rFonts w:ascii="Wingdings" w:hAnsi="Wingdings" w:hint="default"/>
      </w:rPr>
    </w:lvl>
    <w:lvl w:ilvl="5" w:tplc="0246A372" w:tentative="1">
      <w:start w:val="1"/>
      <w:numFmt w:val="bullet"/>
      <w:lvlText w:val=""/>
      <w:lvlJc w:val="left"/>
      <w:pPr>
        <w:tabs>
          <w:tab w:val="num" w:pos="4320"/>
        </w:tabs>
        <w:ind w:left="4320" w:hanging="360"/>
      </w:pPr>
      <w:rPr>
        <w:rFonts w:ascii="Wingdings" w:hAnsi="Wingdings" w:hint="default"/>
      </w:rPr>
    </w:lvl>
    <w:lvl w:ilvl="6" w:tplc="CB82BD34" w:tentative="1">
      <w:start w:val="1"/>
      <w:numFmt w:val="bullet"/>
      <w:lvlText w:val=""/>
      <w:lvlJc w:val="left"/>
      <w:pPr>
        <w:tabs>
          <w:tab w:val="num" w:pos="5040"/>
        </w:tabs>
        <w:ind w:left="5040" w:hanging="360"/>
      </w:pPr>
      <w:rPr>
        <w:rFonts w:ascii="Wingdings" w:hAnsi="Wingdings" w:hint="default"/>
      </w:rPr>
    </w:lvl>
    <w:lvl w:ilvl="7" w:tplc="065C5332" w:tentative="1">
      <w:start w:val="1"/>
      <w:numFmt w:val="bullet"/>
      <w:lvlText w:val=""/>
      <w:lvlJc w:val="left"/>
      <w:pPr>
        <w:tabs>
          <w:tab w:val="num" w:pos="5760"/>
        </w:tabs>
        <w:ind w:left="5760" w:hanging="360"/>
      </w:pPr>
      <w:rPr>
        <w:rFonts w:ascii="Wingdings" w:hAnsi="Wingdings" w:hint="default"/>
      </w:rPr>
    </w:lvl>
    <w:lvl w:ilvl="8" w:tplc="10CCA46C" w:tentative="1">
      <w:start w:val="1"/>
      <w:numFmt w:val="bullet"/>
      <w:lvlText w:val=""/>
      <w:lvlJc w:val="left"/>
      <w:pPr>
        <w:tabs>
          <w:tab w:val="num" w:pos="6480"/>
        </w:tabs>
        <w:ind w:left="6480" w:hanging="360"/>
      </w:pPr>
      <w:rPr>
        <w:rFonts w:ascii="Wingdings" w:hAnsi="Wingdings" w:hint="default"/>
      </w:rPr>
    </w:lvl>
  </w:abstractNum>
  <w:abstractNum w:abstractNumId="7">
    <w:nsid w:val="2B785E37"/>
    <w:multiLevelType w:val="hybridMultilevel"/>
    <w:tmpl w:val="58FE950E"/>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8">
    <w:nsid w:val="38501114"/>
    <w:multiLevelType w:val="hybridMultilevel"/>
    <w:tmpl w:val="D28A9A74"/>
    <w:lvl w:ilvl="0" w:tplc="F9A25B0C">
      <w:start w:val="1"/>
      <w:numFmt w:val="bullet"/>
      <w:lvlText w:val=""/>
      <w:lvlJc w:val="left"/>
      <w:pPr>
        <w:tabs>
          <w:tab w:val="num" w:pos="720"/>
        </w:tabs>
        <w:ind w:left="720" w:hanging="360"/>
      </w:pPr>
      <w:rPr>
        <w:rFonts w:ascii="Wingdings" w:hAnsi="Wingdings" w:hint="default"/>
      </w:rPr>
    </w:lvl>
    <w:lvl w:ilvl="1" w:tplc="2ECEE6DC" w:tentative="1">
      <w:start w:val="1"/>
      <w:numFmt w:val="bullet"/>
      <w:lvlText w:val=""/>
      <w:lvlJc w:val="left"/>
      <w:pPr>
        <w:tabs>
          <w:tab w:val="num" w:pos="1440"/>
        </w:tabs>
        <w:ind w:left="1440" w:hanging="360"/>
      </w:pPr>
      <w:rPr>
        <w:rFonts w:ascii="Wingdings" w:hAnsi="Wingdings" w:hint="default"/>
      </w:rPr>
    </w:lvl>
    <w:lvl w:ilvl="2" w:tplc="13F624D8" w:tentative="1">
      <w:start w:val="1"/>
      <w:numFmt w:val="bullet"/>
      <w:lvlText w:val=""/>
      <w:lvlJc w:val="left"/>
      <w:pPr>
        <w:tabs>
          <w:tab w:val="num" w:pos="2160"/>
        </w:tabs>
        <w:ind w:left="2160" w:hanging="360"/>
      </w:pPr>
      <w:rPr>
        <w:rFonts w:ascii="Wingdings" w:hAnsi="Wingdings" w:hint="default"/>
      </w:rPr>
    </w:lvl>
    <w:lvl w:ilvl="3" w:tplc="D71A849A" w:tentative="1">
      <w:start w:val="1"/>
      <w:numFmt w:val="bullet"/>
      <w:lvlText w:val=""/>
      <w:lvlJc w:val="left"/>
      <w:pPr>
        <w:tabs>
          <w:tab w:val="num" w:pos="2880"/>
        </w:tabs>
        <w:ind w:left="2880" w:hanging="360"/>
      </w:pPr>
      <w:rPr>
        <w:rFonts w:ascii="Wingdings" w:hAnsi="Wingdings" w:hint="default"/>
      </w:rPr>
    </w:lvl>
    <w:lvl w:ilvl="4" w:tplc="740A24DC" w:tentative="1">
      <w:start w:val="1"/>
      <w:numFmt w:val="bullet"/>
      <w:lvlText w:val=""/>
      <w:lvlJc w:val="left"/>
      <w:pPr>
        <w:tabs>
          <w:tab w:val="num" w:pos="3600"/>
        </w:tabs>
        <w:ind w:left="3600" w:hanging="360"/>
      </w:pPr>
      <w:rPr>
        <w:rFonts w:ascii="Wingdings" w:hAnsi="Wingdings" w:hint="default"/>
      </w:rPr>
    </w:lvl>
    <w:lvl w:ilvl="5" w:tplc="940CFDD2" w:tentative="1">
      <w:start w:val="1"/>
      <w:numFmt w:val="bullet"/>
      <w:lvlText w:val=""/>
      <w:lvlJc w:val="left"/>
      <w:pPr>
        <w:tabs>
          <w:tab w:val="num" w:pos="4320"/>
        </w:tabs>
        <w:ind w:left="4320" w:hanging="360"/>
      </w:pPr>
      <w:rPr>
        <w:rFonts w:ascii="Wingdings" w:hAnsi="Wingdings" w:hint="default"/>
      </w:rPr>
    </w:lvl>
    <w:lvl w:ilvl="6" w:tplc="023AD576" w:tentative="1">
      <w:start w:val="1"/>
      <w:numFmt w:val="bullet"/>
      <w:lvlText w:val=""/>
      <w:lvlJc w:val="left"/>
      <w:pPr>
        <w:tabs>
          <w:tab w:val="num" w:pos="5040"/>
        </w:tabs>
        <w:ind w:left="5040" w:hanging="360"/>
      </w:pPr>
      <w:rPr>
        <w:rFonts w:ascii="Wingdings" w:hAnsi="Wingdings" w:hint="default"/>
      </w:rPr>
    </w:lvl>
    <w:lvl w:ilvl="7" w:tplc="B5449C9A" w:tentative="1">
      <w:start w:val="1"/>
      <w:numFmt w:val="bullet"/>
      <w:lvlText w:val=""/>
      <w:lvlJc w:val="left"/>
      <w:pPr>
        <w:tabs>
          <w:tab w:val="num" w:pos="5760"/>
        </w:tabs>
        <w:ind w:left="5760" w:hanging="360"/>
      </w:pPr>
      <w:rPr>
        <w:rFonts w:ascii="Wingdings" w:hAnsi="Wingdings" w:hint="default"/>
      </w:rPr>
    </w:lvl>
    <w:lvl w:ilvl="8" w:tplc="2610B8C0" w:tentative="1">
      <w:start w:val="1"/>
      <w:numFmt w:val="bullet"/>
      <w:lvlText w:val=""/>
      <w:lvlJc w:val="left"/>
      <w:pPr>
        <w:tabs>
          <w:tab w:val="num" w:pos="6480"/>
        </w:tabs>
        <w:ind w:left="6480" w:hanging="360"/>
      </w:pPr>
      <w:rPr>
        <w:rFonts w:ascii="Wingdings" w:hAnsi="Wingdings" w:hint="default"/>
      </w:rPr>
    </w:lvl>
  </w:abstractNum>
  <w:abstractNum w:abstractNumId="9">
    <w:nsid w:val="42ED4165"/>
    <w:multiLevelType w:val="multilevel"/>
    <w:tmpl w:val="60FAE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7AE08D4"/>
    <w:multiLevelType w:val="hybridMultilevel"/>
    <w:tmpl w:val="A4D0445C"/>
    <w:lvl w:ilvl="0" w:tplc="EDAA1D90">
      <w:start w:val="1"/>
      <w:numFmt w:val="bullet"/>
      <w:lvlText w:val=""/>
      <w:lvlJc w:val="left"/>
      <w:pPr>
        <w:tabs>
          <w:tab w:val="num" w:pos="720"/>
        </w:tabs>
        <w:ind w:left="720" w:hanging="360"/>
      </w:pPr>
      <w:rPr>
        <w:rFonts w:ascii="Wingdings" w:hAnsi="Wingdings" w:hint="default"/>
      </w:rPr>
    </w:lvl>
    <w:lvl w:ilvl="1" w:tplc="64B25BD4" w:tentative="1">
      <w:start w:val="1"/>
      <w:numFmt w:val="bullet"/>
      <w:lvlText w:val=""/>
      <w:lvlJc w:val="left"/>
      <w:pPr>
        <w:tabs>
          <w:tab w:val="num" w:pos="1440"/>
        </w:tabs>
        <w:ind w:left="1440" w:hanging="360"/>
      </w:pPr>
      <w:rPr>
        <w:rFonts w:ascii="Wingdings" w:hAnsi="Wingdings" w:hint="default"/>
      </w:rPr>
    </w:lvl>
    <w:lvl w:ilvl="2" w:tplc="4D6ED93A" w:tentative="1">
      <w:start w:val="1"/>
      <w:numFmt w:val="bullet"/>
      <w:lvlText w:val=""/>
      <w:lvlJc w:val="left"/>
      <w:pPr>
        <w:tabs>
          <w:tab w:val="num" w:pos="2160"/>
        </w:tabs>
        <w:ind w:left="2160" w:hanging="360"/>
      </w:pPr>
      <w:rPr>
        <w:rFonts w:ascii="Wingdings" w:hAnsi="Wingdings" w:hint="default"/>
      </w:rPr>
    </w:lvl>
    <w:lvl w:ilvl="3" w:tplc="144CE54E" w:tentative="1">
      <w:start w:val="1"/>
      <w:numFmt w:val="bullet"/>
      <w:lvlText w:val=""/>
      <w:lvlJc w:val="left"/>
      <w:pPr>
        <w:tabs>
          <w:tab w:val="num" w:pos="2880"/>
        </w:tabs>
        <w:ind w:left="2880" w:hanging="360"/>
      </w:pPr>
      <w:rPr>
        <w:rFonts w:ascii="Wingdings" w:hAnsi="Wingdings" w:hint="default"/>
      </w:rPr>
    </w:lvl>
    <w:lvl w:ilvl="4" w:tplc="9B021D70" w:tentative="1">
      <w:start w:val="1"/>
      <w:numFmt w:val="bullet"/>
      <w:lvlText w:val=""/>
      <w:lvlJc w:val="left"/>
      <w:pPr>
        <w:tabs>
          <w:tab w:val="num" w:pos="3600"/>
        </w:tabs>
        <w:ind w:left="3600" w:hanging="360"/>
      </w:pPr>
      <w:rPr>
        <w:rFonts w:ascii="Wingdings" w:hAnsi="Wingdings" w:hint="default"/>
      </w:rPr>
    </w:lvl>
    <w:lvl w:ilvl="5" w:tplc="D85E19FA" w:tentative="1">
      <w:start w:val="1"/>
      <w:numFmt w:val="bullet"/>
      <w:lvlText w:val=""/>
      <w:lvlJc w:val="left"/>
      <w:pPr>
        <w:tabs>
          <w:tab w:val="num" w:pos="4320"/>
        </w:tabs>
        <w:ind w:left="4320" w:hanging="360"/>
      </w:pPr>
      <w:rPr>
        <w:rFonts w:ascii="Wingdings" w:hAnsi="Wingdings" w:hint="default"/>
      </w:rPr>
    </w:lvl>
    <w:lvl w:ilvl="6" w:tplc="067AF72A" w:tentative="1">
      <w:start w:val="1"/>
      <w:numFmt w:val="bullet"/>
      <w:lvlText w:val=""/>
      <w:lvlJc w:val="left"/>
      <w:pPr>
        <w:tabs>
          <w:tab w:val="num" w:pos="5040"/>
        </w:tabs>
        <w:ind w:left="5040" w:hanging="360"/>
      </w:pPr>
      <w:rPr>
        <w:rFonts w:ascii="Wingdings" w:hAnsi="Wingdings" w:hint="default"/>
      </w:rPr>
    </w:lvl>
    <w:lvl w:ilvl="7" w:tplc="8EA28914" w:tentative="1">
      <w:start w:val="1"/>
      <w:numFmt w:val="bullet"/>
      <w:lvlText w:val=""/>
      <w:lvlJc w:val="left"/>
      <w:pPr>
        <w:tabs>
          <w:tab w:val="num" w:pos="5760"/>
        </w:tabs>
        <w:ind w:left="5760" w:hanging="360"/>
      </w:pPr>
      <w:rPr>
        <w:rFonts w:ascii="Wingdings" w:hAnsi="Wingdings" w:hint="default"/>
      </w:rPr>
    </w:lvl>
    <w:lvl w:ilvl="8" w:tplc="4DE47B48" w:tentative="1">
      <w:start w:val="1"/>
      <w:numFmt w:val="bullet"/>
      <w:lvlText w:val=""/>
      <w:lvlJc w:val="left"/>
      <w:pPr>
        <w:tabs>
          <w:tab w:val="num" w:pos="6480"/>
        </w:tabs>
        <w:ind w:left="6480" w:hanging="360"/>
      </w:pPr>
      <w:rPr>
        <w:rFonts w:ascii="Wingdings" w:hAnsi="Wingdings" w:hint="default"/>
      </w:rPr>
    </w:lvl>
  </w:abstractNum>
  <w:abstractNum w:abstractNumId="11">
    <w:nsid w:val="67480134"/>
    <w:multiLevelType w:val="hybridMultilevel"/>
    <w:tmpl w:val="CE16A14C"/>
    <w:lvl w:ilvl="0" w:tplc="8EF2700A">
      <w:start w:val="1"/>
      <w:numFmt w:val="bullet"/>
      <w:lvlText w:val=""/>
      <w:lvlJc w:val="left"/>
      <w:pPr>
        <w:tabs>
          <w:tab w:val="num" w:pos="720"/>
        </w:tabs>
        <w:ind w:left="720" w:hanging="360"/>
      </w:pPr>
      <w:rPr>
        <w:rFonts w:ascii="Wingdings" w:hAnsi="Wingdings" w:hint="default"/>
      </w:rPr>
    </w:lvl>
    <w:lvl w:ilvl="1" w:tplc="C660E55C" w:tentative="1">
      <w:start w:val="1"/>
      <w:numFmt w:val="bullet"/>
      <w:lvlText w:val=""/>
      <w:lvlJc w:val="left"/>
      <w:pPr>
        <w:tabs>
          <w:tab w:val="num" w:pos="1440"/>
        </w:tabs>
        <w:ind w:left="1440" w:hanging="360"/>
      </w:pPr>
      <w:rPr>
        <w:rFonts w:ascii="Wingdings" w:hAnsi="Wingdings" w:hint="default"/>
      </w:rPr>
    </w:lvl>
    <w:lvl w:ilvl="2" w:tplc="A7A022E4" w:tentative="1">
      <w:start w:val="1"/>
      <w:numFmt w:val="bullet"/>
      <w:lvlText w:val=""/>
      <w:lvlJc w:val="left"/>
      <w:pPr>
        <w:tabs>
          <w:tab w:val="num" w:pos="2160"/>
        </w:tabs>
        <w:ind w:left="2160" w:hanging="360"/>
      </w:pPr>
      <w:rPr>
        <w:rFonts w:ascii="Wingdings" w:hAnsi="Wingdings" w:hint="default"/>
      </w:rPr>
    </w:lvl>
    <w:lvl w:ilvl="3" w:tplc="E7321718" w:tentative="1">
      <w:start w:val="1"/>
      <w:numFmt w:val="bullet"/>
      <w:lvlText w:val=""/>
      <w:lvlJc w:val="left"/>
      <w:pPr>
        <w:tabs>
          <w:tab w:val="num" w:pos="2880"/>
        </w:tabs>
        <w:ind w:left="2880" w:hanging="360"/>
      </w:pPr>
      <w:rPr>
        <w:rFonts w:ascii="Wingdings" w:hAnsi="Wingdings" w:hint="default"/>
      </w:rPr>
    </w:lvl>
    <w:lvl w:ilvl="4" w:tplc="543A98AA" w:tentative="1">
      <w:start w:val="1"/>
      <w:numFmt w:val="bullet"/>
      <w:lvlText w:val=""/>
      <w:lvlJc w:val="left"/>
      <w:pPr>
        <w:tabs>
          <w:tab w:val="num" w:pos="3600"/>
        </w:tabs>
        <w:ind w:left="3600" w:hanging="360"/>
      </w:pPr>
      <w:rPr>
        <w:rFonts w:ascii="Wingdings" w:hAnsi="Wingdings" w:hint="default"/>
      </w:rPr>
    </w:lvl>
    <w:lvl w:ilvl="5" w:tplc="18B8A102" w:tentative="1">
      <w:start w:val="1"/>
      <w:numFmt w:val="bullet"/>
      <w:lvlText w:val=""/>
      <w:lvlJc w:val="left"/>
      <w:pPr>
        <w:tabs>
          <w:tab w:val="num" w:pos="4320"/>
        </w:tabs>
        <w:ind w:left="4320" w:hanging="360"/>
      </w:pPr>
      <w:rPr>
        <w:rFonts w:ascii="Wingdings" w:hAnsi="Wingdings" w:hint="default"/>
      </w:rPr>
    </w:lvl>
    <w:lvl w:ilvl="6" w:tplc="4DD66710" w:tentative="1">
      <w:start w:val="1"/>
      <w:numFmt w:val="bullet"/>
      <w:lvlText w:val=""/>
      <w:lvlJc w:val="left"/>
      <w:pPr>
        <w:tabs>
          <w:tab w:val="num" w:pos="5040"/>
        </w:tabs>
        <w:ind w:left="5040" w:hanging="360"/>
      </w:pPr>
      <w:rPr>
        <w:rFonts w:ascii="Wingdings" w:hAnsi="Wingdings" w:hint="default"/>
      </w:rPr>
    </w:lvl>
    <w:lvl w:ilvl="7" w:tplc="4F029952" w:tentative="1">
      <w:start w:val="1"/>
      <w:numFmt w:val="bullet"/>
      <w:lvlText w:val=""/>
      <w:lvlJc w:val="left"/>
      <w:pPr>
        <w:tabs>
          <w:tab w:val="num" w:pos="5760"/>
        </w:tabs>
        <w:ind w:left="5760" w:hanging="360"/>
      </w:pPr>
      <w:rPr>
        <w:rFonts w:ascii="Wingdings" w:hAnsi="Wingdings" w:hint="default"/>
      </w:rPr>
    </w:lvl>
    <w:lvl w:ilvl="8" w:tplc="5928E1FC"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2"/>
  </w:num>
  <w:num w:numId="3">
    <w:abstractNumId w:val="5"/>
  </w:num>
  <w:num w:numId="4">
    <w:abstractNumId w:val="8"/>
  </w:num>
  <w:num w:numId="5">
    <w:abstractNumId w:val="11"/>
  </w:num>
  <w:num w:numId="6">
    <w:abstractNumId w:val="6"/>
  </w:num>
  <w:num w:numId="7">
    <w:abstractNumId w:val="1"/>
  </w:num>
  <w:num w:numId="8">
    <w:abstractNumId w:val="9"/>
  </w:num>
  <w:num w:numId="9">
    <w:abstractNumId w:val="7"/>
  </w:num>
  <w:num w:numId="10">
    <w:abstractNumId w:val="3"/>
  </w:num>
  <w:num w:numId="11">
    <w:abstractNumId w:val="4"/>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1024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1E00"/>
    <w:rsid w:val="002C4414"/>
    <w:rsid w:val="002D2946"/>
    <w:rsid w:val="002D3CC6"/>
    <w:rsid w:val="0032417A"/>
    <w:rsid w:val="004C01B8"/>
    <w:rsid w:val="005E24BE"/>
    <w:rsid w:val="00692E99"/>
    <w:rsid w:val="00764329"/>
    <w:rsid w:val="00951E00"/>
    <w:rsid w:val="00CC17B2"/>
    <w:rsid w:val="00DC080F"/>
    <w:rsid w:val="00DF623A"/>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4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1E00"/>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uiPriority w:val="9"/>
    <w:qFormat/>
    <w:rsid w:val="00951E0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951E0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951E00"/>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51E00"/>
    <w:rPr>
      <w:rFonts w:asciiTheme="majorHAnsi" w:eastAsiaTheme="majorEastAsia" w:hAnsiTheme="majorHAnsi" w:cstheme="majorBidi"/>
      <w:b/>
      <w:bCs/>
      <w:color w:val="365F91" w:themeColor="accent1" w:themeShade="BF"/>
      <w:sz w:val="28"/>
      <w:szCs w:val="28"/>
      <w:lang w:val="en-US"/>
    </w:rPr>
  </w:style>
  <w:style w:type="character" w:customStyle="1" w:styleId="Heading2Char">
    <w:name w:val="Heading 2 Char"/>
    <w:basedOn w:val="DefaultParagraphFont"/>
    <w:link w:val="Heading2"/>
    <w:uiPriority w:val="9"/>
    <w:rsid w:val="00951E00"/>
    <w:rPr>
      <w:rFonts w:asciiTheme="majorHAnsi" w:eastAsiaTheme="majorEastAsia" w:hAnsiTheme="majorHAnsi" w:cstheme="majorBidi"/>
      <w:b/>
      <w:bCs/>
      <w:color w:val="4F81BD" w:themeColor="accent1"/>
      <w:sz w:val="26"/>
      <w:szCs w:val="26"/>
      <w:lang w:val="en-US"/>
    </w:rPr>
  </w:style>
  <w:style w:type="character" w:customStyle="1" w:styleId="Heading3Char">
    <w:name w:val="Heading 3 Char"/>
    <w:basedOn w:val="DefaultParagraphFont"/>
    <w:link w:val="Heading3"/>
    <w:uiPriority w:val="9"/>
    <w:rsid w:val="00951E00"/>
    <w:rPr>
      <w:rFonts w:asciiTheme="majorHAnsi" w:eastAsiaTheme="majorEastAsia" w:hAnsiTheme="majorHAnsi" w:cstheme="majorBidi"/>
      <w:b/>
      <w:bCs/>
      <w:color w:val="4F81BD" w:themeColor="accent1"/>
      <w:sz w:val="24"/>
      <w:szCs w:val="24"/>
      <w:lang w:val="en-US"/>
    </w:rPr>
  </w:style>
  <w:style w:type="paragraph" w:styleId="Header">
    <w:name w:val="header"/>
    <w:basedOn w:val="Normal"/>
    <w:link w:val="HeaderChar"/>
    <w:uiPriority w:val="99"/>
    <w:unhideWhenUsed/>
    <w:rsid w:val="00692E99"/>
    <w:pPr>
      <w:tabs>
        <w:tab w:val="center" w:pos="4513"/>
        <w:tab w:val="right" w:pos="9026"/>
      </w:tabs>
    </w:pPr>
  </w:style>
  <w:style w:type="character" w:customStyle="1" w:styleId="HeaderChar">
    <w:name w:val="Header Char"/>
    <w:basedOn w:val="DefaultParagraphFont"/>
    <w:link w:val="Header"/>
    <w:uiPriority w:val="99"/>
    <w:rsid w:val="00692E99"/>
    <w:rPr>
      <w:rFonts w:ascii="Times New Roman" w:eastAsia="Times New Roman" w:hAnsi="Times New Roman" w:cs="Times New Roman"/>
      <w:sz w:val="24"/>
      <w:szCs w:val="24"/>
      <w:lang w:val="en-US"/>
    </w:rPr>
  </w:style>
  <w:style w:type="paragraph" w:styleId="Footer">
    <w:name w:val="footer"/>
    <w:basedOn w:val="Normal"/>
    <w:link w:val="FooterChar"/>
    <w:unhideWhenUsed/>
    <w:rsid w:val="00692E99"/>
    <w:pPr>
      <w:tabs>
        <w:tab w:val="center" w:pos="4513"/>
        <w:tab w:val="right" w:pos="9026"/>
      </w:tabs>
    </w:pPr>
  </w:style>
  <w:style w:type="character" w:customStyle="1" w:styleId="FooterChar">
    <w:name w:val="Footer Char"/>
    <w:basedOn w:val="DefaultParagraphFont"/>
    <w:link w:val="Footer"/>
    <w:rsid w:val="00692E99"/>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2D3CC6"/>
    <w:rPr>
      <w:rFonts w:ascii="Tahoma" w:hAnsi="Tahoma" w:cs="Tahoma"/>
      <w:sz w:val="16"/>
      <w:szCs w:val="16"/>
    </w:rPr>
  </w:style>
  <w:style w:type="character" w:customStyle="1" w:styleId="BalloonTextChar">
    <w:name w:val="Balloon Text Char"/>
    <w:basedOn w:val="DefaultParagraphFont"/>
    <w:link w:val="BalloonText"/>
    <w:uiPriority w:val="99"/>
    <w:semiHidden/>
    <w:rsid w:val="002D3CC6"/>
    <w:rPr>
      <w:rFonts w:ascii="Tahoma" w:eastAsia="Times New Roman" w:hAnsi="Tahoma" w:cs="Tahoma"/>
      <w:sz w:val="16"/>
      <w:szCs w:val="16"/>
      <w:lang w:val="en-US"/>
    </w:rPr>
  </w:style>
  <w:style w:type="paragraph" w:styleId="ListParagraph">
    <w:name w:val="List Paragraph"/>
    <w:basedOn w:val="Normal"/>
    <w:uiPriority w:val="34"/>
    <w:qFormat/>
    <w:rsid w:val="00764329"/>
    <w:pPr>
      <w:spacing w:after="200" w:line="276" w:lineRule="auto"/>
      <w:ind w:left="720"/>
      <w:contextualSpacing/>
    </w:pPr>
    <w:rPr>
      <w:rFonts w:asciiTheme="minorHAnsi" w:eastAsiaTheme="minorHAnsi" w:hAnsiTheme="minorHAnsi" w:cstheme="minorBidi"/>
      <w:sz w:val="22"/>
      <w:szCs w:val="22"/>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1E00"/>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uiPriority w:val="9"/>
    <w:qFormat/>
    <w:rsid w:val="00951E0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951E0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951E00"/>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51E00"/>
    <w:rPr>
      <w:rFonts w:asciiTheme="majorHAnsi" w:eastAsiaTheme="majorEastAsia" w:hAnsiTheme="majorHAnsi" w:cstheme="majorBidi"/>
      <w:b/>
      <w:bCs/>
      <w:color w:val="365F91" w:themeColor="accent1" w:themeShade="BF"/>
      <w:sz w:val="28"/>
      <w:szCs w:val="28"/>
      <w:lang w:val="en-US"/>
    </w:rPr>
  </w:style>
  <w:style w:type="character" w:customStyle="1" w:styleId="Heading2Char">
    <w:name w:val="Heading 2 Char"/>
    <w:basedOn w:val="DefaultParagraphFont"/>
    <w:link w:val="Heading2"/>
    <w:uiPriority w:val="9"/>
    <w:rsid w:val="00951E00"/>
    <w:rPr>
      <w:rFonts w:asciiTheme="majorHAnsi" w:eastAsiaTheme="majorEastAsia" w:hAnsiTheme="majorHAnsi" w:cstheme="majorBidi"/>
      <w:b/>
      <w:bCs/>
      <w:color w:val="4F81BD" w:themeColor="accent1"/>
      <w:sz w:val="26"/>
      <w:szCs w:val="26"/>
      <w:lang w:val="en-US"/>
    </w:rPr>
  </w:style>
  <w:style w:type="character" w:customStyle="1" w:styleId="Heading3Char">
    <w:name w:val="Heading 3 Char"/>
    <w:basedOn w:val="DefaultParagraphFont"/>
    <w:link w:val="Heading3"/>
    <w:uiPriority w:val="9"/>
    <w:rsid w:val="00951E00"/>
    <w:rPr>
      <w:rFonts w:asciiTheme="majorHAnsi" w:eastAsiaTheme="majorEastAsia" w:hAnsiTheme="majorHAnsi" w:cstheme="majorBidi"/>
      <w:b/>
      <w:bCs/>
      <w:color w:val="4F81BD" w:themeColor="accent1"/>
      <w:sz w:val="24"/>
      <w:szCs w:val="24"/>
      <w:lang w:val="en-US"/>
    </w:rPr>
  </w:style>
  <w:style w:type="paragraph" w:styleId="Header">
    <w:name w:val="header"/>
    <w:basedOn w:val="Normal"/>
    <w:link w:val="HeaderChar"/>
    <w:uiPriority w:val="99"/>
    <w:unhideWhenUsed/>
    <w:rsid w:val="00692E99"/>
    <w:pPr>
      <w:tabs>
        <w:tab w:val="center" w:pos="4513"/>
        <w:tab w:val="right" w:pos="9026"/>
      </w:tabs>
    </w:pPr>
  </w:style>
  <w:style w:type="character" w:customStyle="1" w:styleId="HeaderChar">
    <w:name w:val="Header Char"/>
    <w:basedOn w:val="DefaultParagraphFont"/>
    <w:link w:val="Header"/>
    <w:uiPriority w:val="99"/>
    <w:rsid w:val="00692E99"/>
    <w:rPr>
      <w:rFonts w:ascii="Times New Roman" w:eastAsia="Times New Roman" w:hAnsi="Times New Roman" w:cs="Times New Roman"/>
      <w:sz w:val="24"/>
      <w:szCs w:val="24"/>
      <w:lang w:val="en-US"/>
    </w:rPr>
  </w:style>
  <w:style w:type="paragraph" w:styleId="Footer">
    <w:name w:val="footer"/>
    <w:basedOn w:val="Normal"/>
    <w:link w:val="FooterChar"/>
    <w:unhideWhenUsed/>
    <w:rsid w:val="00692E99"/>
    <w:pPr>
      <w:tabs>
        <w:tab w:val="center" w:pos="4513"/>
        <w:tab w:val="right" w:pos="9026"/>
      </w:tabs>
    </w:pPr>
  </w:style>
  <w:style w:type="character" w:customStyle="1" w:styleId="FooterChar">
    <w:name w:val="Footer Char"/>
    <w:basedOn w:val="DefaultParagraphFont"/>
    <w:link w:val="Footer"/>
    <w:rsid w:val="00692E99"/>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2D3CC6"/>
    <w:rPr>
      <w:rFonts w:ascii="Tahoma" w:hAnsi="Tahoma" w:cs="Tahoma"/>
      <w:sz w:val="16"/>
      <w:szCs w:val="16"/>
    </w:rPr>
  </w:style>
  <w:style w:type="character" w:customStyle="1" w:styleId="BalloonTextChar">
    <w:name w:val="Balloon Text Char"/>
    <w:basedOn w:val="DefaultParagraphFont"/>
    <w:link w:val="BalloonText"/>
    <w:uiPriority w:val="99"/>
    <w:semiHidden/>
    <w:rsid w:val="002D3CC6"/>
    <w:rPr>
      <w:rFonts w:ascii="Tahoma" w:eastAsia="Times New Roman" w:hAnsi="Tahoma" w:cs="Tahoma"/>
      <w:sz w:val="16"/>
      <w:szCs w:val="16"/>
      <w:lang w:val="en-US"/>
    </w:rPr>
  </w:style>
  <w:style w:type="paragraph" w:styleId="ListParagraph">
    <w:name w:val="List Paragraph"/>
    <w:basedOn w:val="Normal"/>
    <w:uiPriority w:val="34"/>
    <w:qFormat/>
    <w:rsid w:val="00764329"/>
    <w:pPr>
      <w:spacing w:after="200" w:line="276" w:lineRule="auto"/>
      <w:ind w:left="720"/>
      <w:contextualSpacing/>
    </w:pPr>
    <w:rPr>
      <w:rFonts w:asciiTheme="minorHAnsi" w:eastAsiaTheme="minorHAnsi" w:hAnsiTheme="minorHAnsi" w:cstheme="minorBidi"/>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3009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png"/><Relationship Id="rId1" Type="http://schemas.openxmlformats.org/officeDocument/2006/relationships/hyperlink" Target="http://creativecommons.org/licenses/by/3.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2</Pages>
  <Words>623</Words>
  <Characters>3555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4170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Sheila Drew</dc:creator>
  <cp:lastModifiedBy>Greig Krull</cp:lastModifiedBy>
  <cp:revision>5</cp:revision>
  <cp:lastPrinted>2012-08-24T09:02:00Z</cp:lastPrinted>
  <dcterms:created xsi:type="dcterms:W3CDTF">2012-08-24T10:21:00Z</dcterms:created>
  <dcterms:modified xsi:type="dcterms:W3CDTF">2012-11-06T08:09:00Z</dcterms:modified>
</cp:coreProperties>
</file>